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688" w:rsidRPr="008C1C10" w:rsidRDefault="000C7688" w:rsidP="000C7688">
      <w:pPr>
        <w:tabs>
          <w:tab w:val="right" w:pos="8647"/>
        </w:tabs>
        <w:wordWrap/>
        <w:overflowPunct w:val="0"/>
        <w:adjustRightInd w:val="0"/>
        <w:spacing w:after="0" w:line="240" w:lineRule="auto"/>
        <w:jc w:val="left"/>
        <w:textAlignment w:val="baseline"/>
        <w:rPr>
          <w:rFonts w:cs="Times New Roman" w:hint="eastAsia"/>
          <w:b/>
          <w:bCs/>
          <w:kern w:val="0"/>
          <w:sz w:val="24"/>
          <w:szCs w:val="20"/>
        </w:rPr>
      </w:pPr>
      <w:r w:rsidRPr="000C7688">
        <w:rPr>
          <w:rFonts w:eastAsia="Times New Roman" w:cs="Times New Roman"/>
          <w:b/>
          <w:bCs/>
          <w:kern w:val="0"/>
          <w:sz w:val="24"/>
          <w:szCs w:val="20"/>
          <w:lang w:eastAsia="en-US"/>
        </w:rPr>
        <w:t>3GPP T</w:t>
      </w:r>
      <w:bookmarkStart w:id="0" w:name="_Ref452454252"/>
      <w:bookmarkEnd w:id="0"/>
      <w:r w:rsidRPr="000C7688">
        <w:rPr>
          <w:rFonts w:eastAsia="Times New Roman" w:cs="Times New Roman"/>
          <w:b/>
          <w:bCs/>
          <w:kern w:val="0"/>
          <w:sz w:val="24"/>
          <w:szCs w:val="20"/>
          <w:lang w:eastAsia="en-US"/>
        </w:rPr>
        <w:t>SG-</w:t>
      </w:r>
      <w:r w:rsidRPr="000C7688">
        <w:rPr>
          <w:rFonts w:eastAsia="Times New Roman" w:cs="Times New Roman"/>
          <w:b/>
          <w:bCs/>
          <w:kern w:val="0"/>
          <w:sz w:val="24"/>
          <w:szCs w:val="24"/>
          <w:lang w:eastAsia="en-US"/>
        </w:rPr>
        <w:t xml:space="preserve">RAN </w:t>
      </w:r>
      <w:r w:rsidRPr="000C7688">
        <w:rPr>
          <w:rFonts w:eastAsia="Times New Roman" w:cs="Times New Roman"/>
          <w:b/>
          <w:kern w:val="0"/>
          <w:sz w:val="24"/>
          <w:szCs w:val="24"/>
          <w:lang w:eastAsia="en-US"/>
        </w:rPr>
        <w:t>WG2 Meeting #9</w:t>
      </w:r>
      <w:r w:rsidR="002A1D82">
        <w:rPr>
          <w:rFonts w:cs="Times New Roman" w:hint="eastAsia"/>
          <w:b/>
          <w:kern w:val="0"/>
          <w:sz w:val="24"/>
          <w:szCs w:val="24"/>
        </w:rPr>
        <w:t>4</w:t>
      </w:r>
      <w:r w:rsidRPr="000C7688">
        <w:rPr>
          <w:rFonts w:eastAsia="Times New Roman" w:cs="Times New Roman"/>
          <w:b/>
          <w:bCs/>
          <w:kern w:val="0"/>
          <w:sz w:val="24"/>
          <w:szCs w:val="20"/>
          <w:lang w:eastAsia="en-US"/>
        </w:rPr>
        <w:tab/>
      </w:r>
      <w:r w:rsidRPr="000C7688">
        <w:rPr>
          <w:rFonts w:eastAsia="Times New Roman" w:cs="Times New Roman"/>
          <w:b/>
          <w:bCs/>
          <w:kern w:val="0"/>
          <w:sz w:val="24"/>
          <w:szCs w:val="20"/>
          <w:lang w:eastAsia="ja-JP"/>
        </w:rPr>
        <w:t>R2-</w:t>
      </w:r>
      <w:r w:rsidR="008C1C10" w:rsidRPr="000C7688">
        <w:rPr>
          <w:rFonts w:eastAsia="Times New Roman" w:cs="Times New Roman"/>
          <w:b/>
          <w:bCs/>
          <w:kern w:val="0"/>
          <w:sz w:val="24"/>
          <w:szCs w:val="20"/>
          <w:lang w:eastAsia="ja-JP"/>
        </w:rPr>
        <w:t>16</w:t>
      </w:r>
      <w:r w:rsidR="008C1C10">
        <w:rPr>
          <w:rFonts w:cs="Times New Roman" w:hint="eastAsia"/>
          <w:b/>
          <w:bCs/>
          <w:kern w:val="0"/>
          <w:sz w:val="24"/>
          <w:szCs w:val="20"/>
        </w:rPr>
        <w:t>3831</w:t>
      </w:r>
    </w:p>
    <w:p w:rsidR="000C7688" w:rsidRPr="000C7688" w:rsidRDefault="002A1D82" w:rsidP="000C7688">
      <w:pPr>
        <w:tabs>
          <w:tab w:val="right" w:pos="9639"/>
        </w:tabs>
        <w:wordWrap/>
        <w:overflowPunct w:val="0"/>
        <w:adjustRightInd w:val="0"/>
        <w:spacing w:after="0" w:line="240" w:lineRule="auto"/>
        <w:jc w:val="left"/>
        <w:textAlignment w:val="baseline"/>
        <w:rPr>
          <w:rFonts w:eastAsia="Times New Roman" w:cs="Times New Roman"/>
          <w:b/>
          <w:bCs/>
          <w:kern w:val="0"/>
          <w:sz w:val="24"/>
          <w:szCs w:val="20"/>
          <w:lang w:val="en-US" w:eastAsia="en-US"/>
        </w:rPr>
      </w:pPr>
      <w:r>
        <w:rPr>
          <w:rFonts w:cs="Times New Roman" w:hint="eastAsia"/>
          <w:b/>
          <w:bCs/>
          <w:kern w:val="0"/>
          <w:sz w:val="24"/>
          <w:szCs w:val="20"/>
          <w:lang w:val="en-US"/>
        </w:rPr>
        <w:t>Nanjing</w:t>
      </w:r>
      <w:r w:rsidR="000C7688" w:rsidRPr="000C7688">
        <w:rPr>
          <w:rFonts w:eastAsia="Times New Roman" w:cs="Times New Roman"/>
          <w:b/>
          <w:bCs/>
          <w:kern w:val="0"/>
          <w:sz w:val="24"/>
          <w:szCs w:val="20"/>
          <w:lang w:val="en-US" w:eastAsia="en-US"/>
        </w:rPr>
        <w:t>, C</w:t>
      </w:r>
      <w:r>
        <w:rPr>
          <w:rFonts w:cs="Times New Roman" w:hint="eastAsia"/>
          <w:b/>
          <w:bCs/>
          <w:kern w:val="0"/>
          <w:sz w:val="24"/>
          <w:szCs w:val="20"/>
          <w:lang w:val="en-US"/>
        </w:rPr>
        <w:t>hina</w:t>
      </w:r>
      <w:r w:rsidR="000C7688" w:rsidRPr="000C7688">
        <w:rPr>
          <w:rFonts w:eastAsia="Times New Roman" w:cs="Times New Roman"/>
          <w:b/>
          <w:bCs/>
          <w:kern w:val="0"/>
          <w:sz w:val="24"/>
          <w:szCs w:val="20"/>
          <w:lang w:val="en-US" w:eastAsia="en-US"/>
        </w:rPr>
        <w:t xml:space="preserve">, </w:t>
      </w:r>
      <w:r>
        <w:rPr>
          <w:rFonts w:cs="Times New Roman" w:hint="eastAsia"/>
          <w:b/>
          <w:bCs/>
          <w:kern w:val="0"/>
          <w:sz w:val="24"/>
          <w:szCs w:val="20"/>
          <w:lang w:val="en-US"/>
        </w:rPr>
        <w:t>23</w:t>
      </w:r>
      <w:r w:rsidR="000C7688" w:rsidRPr="000C7688">
        <w:rPr>
          <w:rFonts w:eastAsia="Times New Roman" w:cs="Times New Roman"/>
          <w:b/>
          <w:bCs/>
          <w:kern w:val="0"/>
          <w:sz w:val="24"/>
          <w:szCs w:val="20"/>
          <w:lang w:val="en-US" w:eastAsia="en-US"/>
        </w:rPr>
        <w:t>-</w:t>
      </w:r>
      <w:r>
        <w:rPr>
          <w:rFonts w:cs="Times New Roman" w:hint="eastAsia"/>
          <w:b/>
          <w:bCs/>
          <w:kern w:val="0"/>
          <w:sz w:val="24"/>
          <w:szCs w:val="20"/>
          <w:lang w:val="en-US"/>
        </w:rPr>
        <w:t>27</w:t>
      </w:r>
      <w:r w:rsidRPr="000C7688">
        <w:rPr>
          <w:rFonts w:eastAsia="Times New Roman" w:cs="Times New Roman"/>
          <w:b/>
          <w:bCs/>
          <w:kern w:val="0"/>
          <w:sz w:val="24"/>
          <w:szCs w:val="20"/>
          <w:lang w:val="en-US" w:eastAsia="en-US"/>
        </w:rPr>
        <w:t xml:space="preserve"> </w:t>
      </w:r>
      <w:r>
        <w:rPr>
          <w:rFonts w:cs="Times New Roman" w:hint="eastAsia"/>
          <w:b/>
          <w:bCs/>
          <w:kern w:val="0"/>
          <w:sz w:val="24"/>
          <w:szCs w:val="20"/>
          <w:lang w:val="en-US"/>
        </w:rPr>
        <w:t>May</w:t>
      </w:r>
      <w:r w:rsidR="000C7688" w:rsidRPr="000C7688">
        <w:rPr>
          <w:rFonts w:eastAsia="Times New Roman" w:cs="Times New Roman"/>
          <w:b/>
          <w:bCs/>
          <w:kern w:val="0"/>
          <w:sz w:val="24"/>
          <w:szCs w:val="20"/>
          <w:lang w:val="en-US" w:eastAsia="en-US"/>
        </w:rPr>
        <w:t xml:space="preserve"> 2016</w:t>
      </w:r>
    </w:p>
    <w:p w:rsidR="000C7688" w:rsidRDefault="000C7688">
      <w:pPr>
        <w:rPr>
          <w:rFonts w:cs="Times New Roman"/>
          <w:b/>
          <w:lang w:val="en-US"/>
        </w:rPr>
      </w:pPr>
    </w:p>
    <w:p w:rsidR="00C4359B" w:rsidRDefault="000913B8">
      <w:pPr>
        <w:rPr>
          <w:rFonts w:cs="Times New Roman"/>
        </w:rPr>
      </w:pPr>
      <w:r w:rsidRPr="00151478">
        <w:rPr>
          <w:rFonts w:cs="Times New Roman"/>
          <w:b/>
        </w:rPr>
        <w:t>Title</w:t>
      </w:r>
      <w:r>
        <w:rPr>
          <w:rFonts w:cs="Times New Roman"/>
        </w:rPr>
        <w:t xml:space="preserve">: </w:t>
      </w:r>
      <w:r w:rsidR="00F53303">
        <w:rPr>
          <w:rFonts w:cs="Times New Roman"/>
        </w:rPr>
        <w:tab/>
      </w:r>
      <w:r w:rsidR="00F53303">
        <w:rPr>
          <w:rFonts w:cs="Times New Roman"/>
        </w:rPr>
        <w:tab/>
      </w:r>
      <w:r w:rsidR="00EC5AF2">
        <w:rPr>
          <w:rFonts w:cs="Times New Roman" w:hint="eastAsia"/>
        </w:rPr>
        <w:t xml:space="preserve">Discussion on </w:t>
      </w:r>
      <w:r w:rsidR="002A1D82">
        <w:rPr>
          <w:rFonts w:cs="Times New Roman" w:hint="eastAsia"/>
        </w:rPr>
        <w:t>Performance</w:t>
      </w:r>
      <w:r w:rsidR="00EC5AF2">
        <w:rPr>
          <w:rFonts w:cs="Times New Roman" w:hint="eastAsia"/>
        </w:rPr>
        <w:t xml:space="preserve"> of</w:t>
      </w:r>
      <w:r w:rsidR="002A1D82">
        <w:rPr>
          <w:rFonts w:cs="Times New Roman" w:hint="eastAsia"/>
        </w:rPr>
        <w:t xml:space="preserve"> Light Connection</w:t>
      </w:r>
      <w:r w:rsidR="009D5285">
        <w:rPr>
          <w:rFonts w:cs="Times New Roman"/>
        </w:rPr>
        <w:t xml:space="preserve"> </w:t>
      </w:r>
    </w:p>
    <w:p w:rsidR="000913B8" w:rsidRDefault="000913B8">
      <w:pPr>
        <w:rPr>
          <w:rFonts w:cs="Times New Roman"/>
        </w:rPr>
      </w:pPr>
      <w:r w:rsidRPr="00151478">
        <w:rPr>
          <w:rFonts w:cs="Times New Roman"/>
          <w:b/>
        </w:rPr>
        <w:t>Agenda</w:t>
      </w:r>
      <w:r>
        <w:rPr>
          <w:rFonts w:cs="Times New Roman"/>
        </w:rPr>
        <w:t>:</w:t>
      </w:r>
      <w:r w:rsidR="00F53303">
        <w:rPr>
          <w:rFonts w:cs="Times New Roman"/>
        </w:rPr>
        <w:tab/>
      </w:r>
      <w:r w:rsidR="00F53303">
        <w:rPr>
          <w:rFonts w:cs="Times New Roman"/>
        </w:rPr>
        <w:tab/>
      </w:r>
      <w:r w:rsidR="00A72A9E" w:rsidRPr="00A72A9E">
        <w:rPr>
          <w:rFonts w:cs="Times New Roman"/>
        </w:rPr>
        <w:t>8.9.1</w:t>
      </w:r>
    </w:p>
    <w:p w:rsidR="00236D33" w:rsidRDefault="00236D33">
      <w:pPr>
        <w:rPr>
          <w:rFonts w:cs="Times New Roman"/>
        </w:rPr>
      </w:pPr>
      <w:r w:rsidRPr="00151478">
        <w:rPr>
          <w:rFonts w:cs="Times New Roman"/>
          <w:b/>
        </w:rPr>
        <w:t>Document for</w:t>
      </w:r>
      <w:r>
        <w:rPr>
          <w:rFonts w:cs="Times New Roman"/>
        </w:rPr>
        <w:t>:</w:t>
      </w:r>
      <w:r w:rsidR="00F53303">
        <w:rPr>
          <w:rFonts w:cs="Times New Roman"/>
        </w:rPr>
        <w:tab/>
      </w:r>
      <w:r w:rsidR="000E68AF">
        <w:rPr>
          <w:rFonts w:cs="Times New Roman" w:hint="eastAsia"/>
        </w:rPr>
        <w:t>Discussion</w:t>
      </w:r>
    </w:p>
    <w:p w:rsidR="000913B8" w:rsidRDefault="000913B8" w:rsidP="00F53303">
      <w:pPr>
        <w:pStyle w:val="obsandpros"/>
      </w:pPr>
      <w:r w:rsidRPr="00151478">
        <w:rPr>
          <w:b/>
        </w:rPr>
        <w:t>Source</w:t>
      </w:r>
      <w:r>
        <w:t>:</w:t>
      </w:r>
      <w:r w:rsidR="001727B6">
        <w:t xml:space="preserve"> </w:t>
      </w:r>
      <w:r w:rsidR="00F53303">
        <w:tab/>
      </w:r>
      <w:r w:rsidR="00F53303">
        <w:tab/>
      </w:r>
      <w:r w:rsidR="001727B6">
        <w:t>Samsung Electronics</w:t>
      </w:r>
      <w:r w:rsidR="002A748A">
        <w:t xml:space="preserve"> Co., Ltd.</w:t>
      </w:r>
    </w:p>
    <w:p w:rsidR="000913B8" w:rsidRDefault="000913B8">
      <w:pPr>
        <w:pBdr>
          <w:bottom w:val="double" w:sz="6" w:space="1" w:color="auto"/>
        </w:pBdr>
        <w:rPr>
          <w:rFonts w:cs="Times New Roman"/>
        </w:rPr>
      </w:pPr>
    </w:p>
    <w:p w:rsidR="000913B8" w:rsidRPr="004A5B14" w:rsidRDefault="000913B8" w:rsidP="00B34B45">
      <w:pPr>
        <w:outlineLvl w:val="0"/>
        <w:rPr>
          <w:rFonts w:cs="Times New Roman"/>
          <w:b/>
          <w:sz w:val="32"/>
          <w:szCs w:val="32"/>
        </w:rPr>
      </w:pPr>
      <w:r w:rsidRPr="004A5B14">
        <w:rPr>
          <w:rFonts w:cs="Times New Roman"/>
          <w:b/>
          <w:sz w:val="32"/>
          <w:szCs w:val="32"/>
        </w:rPr>
        <w:t>1. Introduction</w:t>
      </w:r>
    </w:p>
    <w:p w:rsidR="00C4359B" w:rsidRDefault="00DB76FA" w:rsidP="009D7ECA">
      <w:pPr>
        <w:rPr>
          <w:rFonts w:cs="Times New Roman"/>
        </w:rPr>
      </w:pPr>
      <w:r>
        <w:rPr>
          <w:rFonts w:cs="Times New Roman" w:hint="eastAsia"/>
        </w:rPr>
        <w:t>Light Connection</w:t>
      </w:r>
      <w:r w:rsidR="00B24778">
        <w:rPr>
          <w:rFonts w:cs="Times New Roman"/>
        </w:rPr>
        <w:t xml:space="preserve"> </w:t>
      </w:r>
      <w:r w:rsidR="003D64C2">
        <w:rPr>
          <w:rFonts w:cs="Times New Roman" w:hint="eastAsia"/>
        </w:rPr>
        <w:t xml:space="preserve">WI </w:t>
      </w:r>
      <w:r w:rsidR="00B24778">
        <w:rPr>
          <w:rFonts w:cs="Times New Roman"/>
        </w:rPr>
        <w:t>is</w:t>
      </w:r>
      <w:r w:rsidR="003D64C2">
        <w:rPr>
          <w:rFonts w:cs="Times New Roman" w:hint="eastAsia"/>
        </w:rPr>
        <w:t xml:space="preserve"> agreed in [1] which aims for </w:t>
      </w:r>
      <w:r w:rsidR="009D7ECA">
        <w:rPr>
          <w:rFonts w:cs="Times New Roman" w:hint="eastAsia"/>
        </w:rPr>
        <w:t xml:space="preserve">reducing signal </w:t>
      </w:r>
      <w:r w:rsidR="004F2C5B">
        <w:rPr>
          <w:rFonts w:cs="Times New Roman" w:hint="eastAsia"/>
        </w:rPr>
        <w:t>load</w:t>
      </w:r>
      <w:r w:rsidR="004F2C5B">
        <w:rPr>
          <w:rFonts w:cs="Times New Roman" w:hint="eastAsia"/>
        </w:rPr>
        <w:t xml:space="preserve"> </w:t>
      </w:r>
      <w:r w:rsidR="002D51EC">
        <w:rPr>
          <w:rFonts w:cs="Times New Roman" w:hint="eastAsia"/>
        </w:rPr>
        <w:t>for paging</w:t>
      </w:r>
      <w:r w:rsidR="003D64C2">
        <w:rPr>
          <w:rFonts w:cs="Times New Roman" w:hint="eastAsia"/>
        </w:rPr>
        <w:t>.</w:t>
      </w:r>
      <w:r w:rsidR="009D7ECA">
        <w:rPr>
          <w:rFonts w:cs="Times New Roman" w:hint="eastAsia"/>
        </w:rPr>
        <w:t xml:space="preserve"> </w:t>
      </w:r>
      <w:r w:rsidR="00175A2A">
        <w:rPr>
          <w:rFonts w:cs="Times New Roman" w:hint="eastAsia"/>
        </w:rPr>
        <w:t xml:space="preserve">Even though considering the goals, any performance results could not be found for proving signal </w:t>
      </w:r>
      <w:r w:rsidR="004F2C5B">
        <w:rPr>
          <w:rFonts w:cs="Times New Roman" w:hint="eastAsia"/>
        </w:rPr>
        <w:t>load</w:t>
      </w:r>
      <w:r w:rsidR="00175A2A">
        <w:rPr>
          <w:rFonts w:cs="Times New Roman" w:hint="eastAsia"/>
        </w:rPr>
        <w:t xml:space="preserve"> can be reduced by introducing this light connection. </w:t>
      </w:r>
    </w:p>
    <w:p w:rsidR="000E2D57" w:rsidRDefault="000E2D57" w:rsidP="00702B27">
      <w:pPr>
        <w:rPr>
          <w:rFonts w:cs="Times New Roman"/>
        </w:rPr>
      </w:pPr>
      <w:r>
        <w:rPr>
          <w:rFonts w:cs="Times New Roman"/>
        </w:rPr>
        <w:t>This contribution discusses</w:t>
      </w:r>
      <w:r w:rsidR="00175A2A">
        <w:rPr>
          <w:rFonts w:cs="Times New Roman" w:hint="eastAsia"/>
        </w:rPr>
        <w:t xml:space="preserve"> how much signal </w:t>
      </w:r>
      <w:r w:rsidR="004F2C5B">
        <w:rPr>
          <w:rFonts w:cs="Times New Roman" w:hint="eastAsia"/>
        </w:rPr>
        <w:t>load</w:t>
      </w:r>
      <w:r w:rsidR="004F2C5B">
        <w:rPr>
          <w:rFonts w:cs="Times New Roman" w:hint="eastAsia"/>
        </w:rPr>
        <w:t xml:space="preserve"> </w:t>
      </w:r>
      <w:r w:rsidR="00175A2A">
        <w:rPr>
          <w:rFonts w:cs="Times New Roman" w:hint="eastAsia"/>
        </w:rPr>
        <w:t xml:space="preserve">can be reduced by considering the </w:t>
      </w:r>
      <w:r w:rsidR="00175A2A">
        <w:rPr>
          <w:rFonts w:cs="Times New Roman"/>
        </w:rPr>
        <w:t>light</w:t>
      </w:r>
      <w:r w:rsidR="00175A2A">
        <w:rPr>
          <w:rFonts w:cs="Times New Roman" w:hint="eastAsia"/>
        </w:rPr>
        <w:t xml:space="preserve"> connection.</w:t>
      </w:r>
    </w:p>
    <w:p w:rsidR="00B24778" w:rsidRPr="00702B27" w:rsidRDefault="00B24778" w:rsidP="00B24778">
      <w:pPr>
        <w:pBdr>
          <w:bottom w:val="double" w:sz="6" w:space="1" w:color="auto"/>
        </w:pBdr>
        <w:rPr>
          <w:rFonts w:cs="Times New Roman"/>
        </w:rPr>
      </w:pPr>
    </w:p>
    <w:p w:rsidR="002D20E7" w:rsidRPr="004A5B14" w:rsidRDefault="00B24778" w:rsidP="00B34B45">
      <w:pPr>
        <w:outlineLvl w:val="0"/>
        <w:rPr>
          <w:rFonts w:cs="Times New Roman"/>
          <w:b/>
          <w:sz w:val="32"/>
        </w:rPr>
      </w:pPr>
      <w:r w:rsidRPr="004A5B14">
        <w:rPr>
          <w:rFonts w:cs="Times New Roman"/>
          <w:b/>
          <w:sz w:val="32"/>
        </w:rPr>
        <w:t xml:space="preserve">2. </w:t>
      </w:r>
      <w:r w:rsidR="009D5285" w:rsidRPr="004A5B14">
        <w:rPr>
          <w:rFonts w:cs="Times New Roman" w:hint="eastAsia"/>
          <w:b/>
          <w:sz w:val="32"/>
        </w:rPr>
        <w:t xml:space="preserve">Discussions on </w:t>
      </w:r>
      <w:r w:rsidR="002F737F">
        <w:rPr>
          <w:rFonts w:cs="Times New Roman" w:hint="eastAsia"/>
          <w:b/>
          <w:sz w:val="32"/>
        </w:rPr>
        <w:t>Light Connection</w:t>
      </w:r>
    </w:p>
    <w:p w:rsidR="00CD762F" w:rsidRPr="00294275" w:rsidRDefault="00885C23" w:rsidP="003D64C2">
      <w:pPr>
        <w:rPr>
          <w:rFonts w:cs="Times New Roman"/>
        </w:rPr>
      </w:pPr>
      <w:r>
        <w:rPr>
          <w:rFonts w:cs="Times New Roman" w:hint="eastAsia"/>
        </w:rPr>
        <w:t>Current</w:t>
      </w:r>
      <w:r>
        <w:rPr>
          <w:rFonts w:cs="Times New Roman"/>
        </w:rPr>
        <w:t xml:space="preserve">ly, </w:t>
      </w:r>
      <w:r w:rsidR="002549B2">
        <w:rPr>
          <w:rFonts w:cs="Times New Roman" w:hint="eastAsia"/>
        </w:rPr>
        <w:t xml:space="preserve">although ongoing WI </w:t>
      </w:r>
      <w:r w:rsidR="00702710">
        <w:rPr>
          <w:rFonts w:cs="Times New Roman"/>
        </w:rPr>
        <w:t>“</w:t>
      </w:r>
      <w:r w:rsidR="002737DD">
        <w:t>Signalling reduction to enable light connection for LTE</w:t>
      </w:r>
      <w:r w:rsidR="00702710">
        <w:t>”</w:t>
      </w:r>
      <w:r w:rsidR="002549B2">
        <w:rPr>
          <w:rFonts w:cs="Times New Roman" w:hint="eastAsia"/>
        </w:rPr>
        <w:t xml:space="preserve"> is vigorously being discussed, any performance results could not be found </w:t>
      </w:r>
      <w:r w:rsidR="00451AD4">
        <w:rPr>
          <w:rFonts w:cs="Times New Roman" w:hint="eastAsia"/>
        </w:rPr>
        <w:t xml:space="preserve">for proving how much signal </w:t>
      </w:r>
      <w:r w:rsidR="004F2C5B">
        <w:rPr>
          <w:rFonts w:cs="Times New Roman" w:hint="eastAsia"/>
        </w:rPr>
        <w:t>load</w:t>
      </w:r>
      <w:r w:rsidR="004F2C5B">
        <w:rPr>
          <w:rFonts w:cs="Times New Roman" w:hint="eastAsia"/>
        </w:rPr>
        <w:t xml:space="preserve"> </w:t>
      </w:r>
      <w:r w:rsidR="00451AD4">
        <w:rPr>
          <w:rFonts w:cs="Times New Roman" w:hint="eastAsia"/>
        </w:rPr>
        <w:t xml:space="preserve">can be reduced by </w:t>
      </w:r>
      <w:proofErr w:type="gramStart"/>
      <w:r w:rsidR="00451AD4">
        <w:rPr>
          <w:rFonts w:cs="Times New Roman" w:hint="eastAsia"/>
        </w:rPr>
        <w:t>introducing</w:t>
      </w:r>
      <w:proofErr w:type="gramEnd"/>
      <w:r w:rsidR="00451AD4">
        <w:rPr>
          <w:rFonts w:cs="Times New Roman" w:hint="eastAsia"/>
        </w:rPr>
        <w:t xml:space="preserve"> this light connection. In addition, because the performance </w:t>
      </w:r>
      <w:r w:rsidR="00A43953">
        <w:rPr>
          <w:rFonts w:cs="Times New Roman" w:hint="eastAsia"/>
        </w:rPr>
        <w:t>could</w:t>
      </w:r>
      <w:r w:rsidR="00451AD4">
        <w:rPr>
          <w:rFonts w:cs="Times New Roman" w:hint="eastAsia"/>
        </w:rPr>
        <w:t xml:space="preserve"> </w:t>
      </w:r>
      <w:r w:rsidR="00A72AE4">
        <w:rPr>
          <w:rFonts w:cs="Times New Roman" w:hint="eastAsia"/>
        </w:rPr>
        <w:t>be changed according to</w:t>
      </w:r>
      <w:r w:rsidR="00451AD4">
        <w:rPr>
          <w:rFonts w:cs="Times New Roman" w:hint="eastAsia"/>
        </w:rPr>
        <w:t xml:space="preserve"> the </w:t>
      </w:r>
      <w:r w:rsidR="00A43953">
        <w:rPr>
          <w:rFonts w:cs="Times New Roman" w:hint="eastAsia"/>
        </w:rPr>
        <w:t>applied</w:t>
      </w:r>
      <w:r w:rsidR="00451AD4">
        <w:rPr>
          <w:rFonts w:cs="Times New Roman" w:hint="eastAsia"/>
        </w:rPr>
        <w:t xml:space="preserve"> environments such as UE mobility, traffic activity and so on, we need to standardize this WI</w:t>
      </w:r>
      <w:r w:rsidR="00294275">
        <w:rPr>
          <w:rFonts w:cs="Times New Roman" w:hint="eastAsia"/>
        </w:rPr>
        <w:t xml:space="preserve"> </w:t>
      </w:r>
      <w:r w:rsidR="00A43953">
        <w:rPr>
          <w:rFonts w:cs="Times New Roman" w:hint="eastAsia"/>
        </w:rPr>
        <w:t>w</w:t>
      </w:r>
      <w:r w:rsidR="00933D0C">
        <w:rPr>
          <w:rFonts w:cs="Times New Roman" w:hint="eastAsia"/>
        </w:rPr>
        <w:t xml:space="preserve">ith considering the </w:t>
      </w:r>
      <w:r w:rsidR="00A43953">
        <w:rPr>
          <w:rFonts w:cs="Times New Roman" w:hint="eastAsia"/>
        </w:rPr>
        <w:t>favourable and non favourable situations</w:t>
      </w:r>
      <w:r w:rsidR="00933D0C">
        <w:rPr>
          <w:rFonts w:cs="Times New Roman" w:hint="eastAsia"/>
        </w:rPr>
        <w:t xml:space="preserve"> of</w:t>
      </w:r>
      <w:r w:rsidR="00451AD4">
        <w:rPr>
          <w:rFonts w:cs="Times New Roman" w:hint="eastAsia"/>
        </w:rPr>
        <w:t xml:space="preserve"> light connection</w:t>
      </w:r>
      <w:r w:rsidR="00A43953">
        <w:rPr>
          <w:rFonts w:cs="Times New Roman" w:hint="eastAsia"/>
        </w:rPr>
        <w:t xml:space="preserve"> in terms of UE mobility, traffic activity and so on</w:t>
      </w:r>
      <w:r w:rsidR="00294275">
        <w:rPr>
          <w:rFonts w:cs="Times New Roman" w:hint="eastAsia"/>
        </w:rPr>
        <w:t xml:space="preserve"> from initial phase</w:t>
      </w:r>
      <w:r w:rsidR="00A43953">
        <w:rPr>
          <w:rFonts w:cs="Times New Roman" w:hint="eastAsia"/>
        </w:rPr>
        <w:t>.</w:t>
      </w:r>
    </w:p>
    <w:p w:rsidR="003D64C2" w:rsidRDefault="00584693" w:rsidP="00584693">
      <w:pPr>
        <w:rPr>
          <w:rFonts w:cs="Times New Roman"/>
        </w:rPr>
      </w:pPr>
      <w:r>
        <w:rPr>
          <w:rFonts w:cs="Times New Roman" w:hint="eastAsia"/>
        </w:rPr>
        <w:t xml:space="preserve">As the initial discussion, we can </w:t>
      </w:r>
      <w:r w:rsidR="00AD13AF" w:rsidRPr="00F53143">
        <w:rPr>
          <w:rFonts w:cs="Times New Roman"/>
        </w:rPr>
        <w:t xml:space="preserve">derive the high level cons and pros of light connection based on the previous discussion and WID in terms of X2 and S1 signal </w:t>
      </w:r>
      <w:r w:rsidR="004F2C5B">
        <w:rPr>
          <w:rFonts w:cs="Times New Roman" w:hint="eastAsia"/>
        </w:rPr>
        <w:t>load</w:t>
      </w:r>
      <w:r w:rsidR="004F2C5B">
        <w:rPr>
          <w:rFonts w:cs="Times New Roman" w:hint="eastAsia"/>
        </w:rPr>
        <w:t xml:space="preserve">s </w:t>
      </w:r>
      <w:r w:rsidR="00AD13AF" w:rsidRPr="00F53143">
        <w:rPr>
          <w:rFonts w:cs="Times New Roman"/>
        </w:rPr>
        <w:t>compared to the legacy MME based paging</w:t>
      </w:r>
      <w:r w:rsidRPr="00F53143">
        <w:rPr>
          <w:rFonts w:cs="Times New Roman" w:hint="eastAsia"/>
        </w:rPr>
        <w:t>,</w:t>
      </w:r>
    </w:p>
    <w:tbl>
      <w:tblPr>
        <w:tblStyle w:val="ab"/>
        <w:tblW w:w="9242" w:type="dxa"/>
        <w:tblLook w:val="04A0"/>
      </w:tblPr>
      <w:tblGrid>
        <w:gridCol w:w="674"/>
        <w:gridCol w:w="4304"/>
        <w:gridCol w:w="4264"/>
      </w:tblGrid>
      <w:tr w:rsidR="002D51EC" w:rsidTr="002D51EC">
        <w:tc>
          <w:tcPr>
            <w:tcW w:w="674" w:type="dxa"/>
          </w:tcPr>
          <w:p w:rsidR="002D51EC" w:rsidRPr="005B0625" w:rsidRDefault="002D51EC" w:rsidP="00197EBB">
            <w:pPr>
              <w:rPr>
                <w:rFonts w:cs="Times New Roman"/>
              </w:rPr>
            </w:pPr>
          </w:p>
        </w:tc>
        <w:tc>
          <w:tcPr>
            <w:tcW w:w="4304" w:type="dxa"/>
          </w:tcPr>
          <w:p w:rsidR="002D51EC" w:rsidRPr="007B32B3" w:rsidRDefault="002D51EC" w:rsidP="00197EBB">
            <w:pPr>
              <w:jc w:val="center"/>
              <w:rPr>
                <w:rFonts w:cs="Times New Roman"/>
                <w:b/>
              </w:rPr>
            </w:pPr>
            <w:r>
              <w:rPr>
                <w:rFonts w:cs="Times New Roman" w:hint="eastAsia"/>
                <w:b/>
              </w:rPr>
              <w:t>X2</w:t>
            </w:r>
          </w:p>
        </w:tc>
        <w:tc>
          <w:tcPr>
            <w:tcW w:w="4264" w:type="dxa"/>
          </w:tcPr>
          <w:p w:rsidR="002D51EC" w:rsidRPr="007B32B3" w:rsidRDefault="002D51EC" w:rsidP="00197EBB">
            <w:pPr>
              <w:jc w:val="center"/>
              <w:rPr>
                <w:rFonts w:cs="Times New Roman"/>
                <w:b/>
              </w:rPr>
            </w:pPr>
            <w:r>
              <w:rPr>
                <w:rFonts w:cs="Times New Roman" w:hint="eastAsia"/>
                <w:b/>
              </w:rPr>
              <w:t>S1</w:t>
            </w:r>
          </w:p>
        </w:tc>
      </w:tr>
      <w:tr w:rsidR="002D51EC" w:rsidTr="002D51EC">
        <w:trPr>
          <w:trHeight w:val="470"/>
        </w:trPr>
        <w:tc>
          <w:tcPr>
            <w:tcW w:w="674" w:type="dxa"/>
          </w:tcPr>
          <w:p w:rsidR="002D51EC" w:rsidRPr="007B32B3" w:rsidRDefault="002D51EC" w:rsidP="00197EBB">
            <w:pPr>
              <w:rPr>
                <w:rFonts w:cs="Times New Roman"/>
                <w:b/>
              </w:rPr>
            </w:pPr>
            <w:r>
              <w:rPr>
                <w:rFonts w:cs="Times New Roman" w:hint="eastAsia"/>
                <w:b/>
              </w:rPr>
              <w:t>Cons</w:t>
            </w:r>
          </w:p>
        </w:tc>
        <w:tc>
          <w:tcPr>
            <w:tcW w:w="4304" w:type="dxa"/>
          </w:tcPr>
          <w:p w:rsidR="002D51EC" w:rsidRPr="007B32B3" w:rsidRDefault="002D51EC" w:rsidP="00197EBB">
            <w:pPr>
              <w:rPr>
                <w:rFonts w:cs="Times New Roman"/>
                <w:sz w:val="16"/>
              </w:rPr>
            </w:pPr>
            <w:r>
              <w:rPr>
                <w:rFonts w:cs="Times New Roman" w:hint="eastAsia"/>
                <w:sz w:val="16"/>
              </w:rPr>
              <w:t>.</w:t>
            </w:r>
          </w:p>
        </w:tc>
        <w:tc>
          <w:tcPr>
            <w:tcW w:w="4264" w:type="dxa"/>
          </w:tcPr>
          <w:p w:rsidR="002D51EC" w:rsidRPr="007B32B3" w:rsidRDefault="002D51EC" w:rsidP="002D51EC">
            <w:pPr>
              <w:rPr>
                <w:rFonts w:cs="Times New Roman"/>
                <w:sz w:val="16"/>
              </w:rPr>
            </w:pPr>
            <w:r w:rsidRPr="007B32B3">
              <w:rPr>
                <w:rFonts w:cs="Times New Roman" w:hint="eastAsia"/>
                <w:sz w:val="16"/>
              </w:rPr>
              <w:t>Reducing</w:t>
            </w:r>
            <w:r>
              <w:rPr>
                <w:rFonts w:cs="Times New Roman" w:hint="eastAsia"/>
                <w:sz w:val="16"/>
              </w:rPr>
              <w:t xml:space="preserve"> </w:t>
            </w:r>
            <w:r w:rsidRPr="007B32B3">
              <w:rPr>
                <w:rFonts w:cs="Times New Roman" w:hint="eastAsia"/>
                <w:sz w:val="16"/>
              </w:rPr>
              <w:t xml:space="preserve">Paging Request </w:t>
            </w:r>
            <w:r w:rsidRPr="007B32B3">
              <w:rPr>
                <w:rFonts w:cs="Times New Roman"/>
                <w:sz w:val="16"/>
              </w:rPr>
              <w:t>signal</w:t>
            </w:r>
            <w:r>
              <w:rPr>
                <w:rFonts w:cs="Times New Roman" w:hint="eastAsia"/>
                <w:sz w:val="16"/>
              </w:rPr>
              <w:t>s</w:t>
            </w:r>
            <w:r w:rsidRPr="007B32B3">
              <w:rPr>
                <w:rFonts w:cs="Times New Roman" w:hint="eastAsia"/>
                <w:sz w:val="16"/>
              </w:rPr>
              <w:t xml:space="preserve"> to non RRC anchor nodes, when paging is arrived. </w:t>
            </w:r>
          </w:p>
        </w:tc>
      </w:tr>
      <w:tr w:rsidR="002D51EC" w:rsidTr="002D51EC">
        <w:trPr>
          <w:trHeight w:val="470"/>
        </w:trPr>
        <w:tc>
          <w:tcPr>
            <w:tcW w:w="674" w:type="dxa"/>
          </w:tcPr>
          <w:p w:rsidR="002D51EC" w:rsidRPr="007B32B3" w:rsidRDefault="002D51EC" w:rsidP="00197EBB">
            <w:pPr>
              <w:rPr>
                <w:rFonts w:cs="Times New Roman"/>
                <w:b/>
              </w:rPr>
            </w:pPr>
            <w:r>
              <w:rPr>
                <w:rFonts w:cs="Times New Roman" w:hint="eastAsia"/>
                <w:b/>
              </w:rPr>
              <w:t>Pros</w:t>
            </w:r>
          </w:p>
        </w:tc>
        <w:tc>
          <w:tcPr>
            <w:tcW w:w="4304" w:type="dxa"/>
          </w:tcPr>
          <w:p w:rsidR="002D51EC" w:rsidRDefault="002D51EC" w:rsidP="002D51EC">
            <w:pPr>
              <w:rPr>
                <w:rFonts w:cs="Times New Roman"/>
                <w:sz w:val="16"/>
              </w:rPr>
            </w:pPr>
            <w:r>
              <w:rPr>
                <w:rFonts w:cs="Times New Roman" w:hint="eastAsia"/>
                <w:sz w:val="16"/>
              </w:rPr>
              <w:t>R</w:t>
            </w:r>
            <w:r w:rsidRPr="007B32B3">
              <w:rPr>
                <w:rFonts w:cs="Times New Roman" w:hint="eastAsia"/>
                <w:sz w:val="16"/>
              </w:rPr>
              <w:t xml:space="preserve">etrieving UE context though X2, when UE moves to other </w:t>
            </w:r>
            <w:proofErr w:type="spellStart"/>
            <w:r w:rsidRPr="007B32B3">
              <w:rPr>
                <w:rFonts w:cs="Times New Roman" w:hint="eastAsia"/>
                <w:sz w:val="16"/>
              </w:rPr>
              <w:t>eNBs</w:t>
            </w:r>
            <w:proofErr w:type="spellEnd"/>
            <w:r w:rsidRPr="007B32B3">
              <w:rPr>
                <w:rFonts w:cs="Times New Roman" w:hint="eastAsia"/>
                <w:sz w:val="16"/>
              </w:rPr>
              <w:t xml:space="preserve"> within/out of Paging Area</w:t>
            </w:r>
            <w:r>
              <w:rPr>
                <w:rFonts w:cs="Times New Roman" w:hint="eastAsia"/>
                <w:sz w:val="16"/>
              </w:rPr>
              <w:t>.</w:t>
            </w:r>
          </w:p>
        </w:tc>
        <w:tc>
          <w:tcPr>
            <w:tcW w:w="4264" w:type="dxa"/>
          </w:tcPr>
          <w:p w:rsidR="002D51EC" w:rsidRDefault="002D51EC" w:rsidP="002D51EC">
            <w:pPr>
              <w:rPr>
                <w:rFonts w:cs="Times New Roman"/>
                <w:sz w:val="16"/>
              </w:rPr>
            </w:pPr>
            <w:r>
              <w:rPr>
                <w:rFonts w:cs="Times New Roman" w:hint="eastAsia"/>
                <w:sz w:val="16"/>
              </w:rPr>
              <w:t>U</w:t>
            </w:r>
            <w:r w:rsidRPr="007B32B3">
              <w:rPr>
                <w:rFonts w:cs="Times New Roman" w:hint="eastAsia"/>
                <w:sz w:val="16"/>
              </w:rPr>
              <w:t xml:space="preserve">pdating </w:t>
            </w:r>
            <w:r>
              <w:rPr>
                <w:rFonts w:cs="Times New Roman" w:hint="eastAsia"/>
                <w:sz w:val="16"/>
              </w:rPr>
              <w:t xml:space="preserve">RRC anchor </w:t>
            </w:r>
            <w:proofErr w:type="spellStart"/>
            <w:r>
              <w:rPr>
                <w:rFonts w:cs="Times New Roman" w:hint="eastAsia"/>
                <w:sz w:val="16"/>
              </w:rPr>
              <w:t>eNB</w:t>
            </w:r>
            <w:proofErr w:type="spellEnd"/>
            <w:r>
              <w:rPr>
                <w:rFonts w:cs="Times New Roman" w:hint="eastAsia"/>
                <w:sz w:val="16"/>
              </w:rPr>
              <w:t xml:space="preserve"> or Paging Area and switching paths</w:t>
            </w:r>
            <w:r w:rsidRPr="007B32B3">
              <w:rPr>
                <w:rFonts w:cs="Times New Roman" w:hint="eastAsia"/>
                <w:sz w:val="16"/>
              </w:rPr>
              <w:t xml:space="preserve">, when UE moves to other </w:t>
            </w:r>
            <w:proofErr w:type="spellStart"/>
            <w:r w:rsidRPr="007B32B3">
              <w:rPr>
                <w:rFonts w:cs="Times New Roman" w:hint="eastAsia"/>
                <w:sz w:val="16"/>
              </w:rPr>
              <w:t>eNBs</w:t>
            </w:r>
            <w:proofErr w:type="spellEnd"/>
            <w:r w:rsidRPr="007B32B3">
              <w:rPr>
                <w:rFonts w:cs="Times New Roman" w:hint="eastAsia"/>
                <w:sz w:val="16"/>
              </w:rPr>
              <w:t xml:space="preserve"> out of Paging Area</w:t>
            </w:r>
            <w:r>
              <w:rPr>
                <w:rFonts w:cs="Times New Roman" w:hint="eastAsia"/>
                <w:sz w:val="16"/>
              </w:rPr>
              <w:t>.</w:t>
            </w:r>
          </w:p>
        </w:tc>
      </w:tr>
    </w:tbl>
    <w:p w:rsidR="000B5FDB" w:rsidRPr="007B32B3" w:rsidRDefault="000B5FDB" w:rsidP="000B5FDB">
      <w:pPr>
        <w:jc w:val="center"/>
        <w:rPr>
          <w:rFonts w:cs="Times New Roman"/>
        </w:rPr>
      </w:pPr>
      <w:proofErr w:type="gramStart"/>
      <w:r>
        <w:rPr>
          <w:rFonts w:cs="Times New Roman" w:hint="eastAsia"/>
        </w:rPr>
        <w:t>Table 1.</w:t>
      </w:r>
      <w:proofErr w:type="gramEnd"/>
      <w:r>
        <w:rPr>
          <w:rFonts w:cs="Times New Roman" w:hint="eastAsia"/>
        </w:rPr>
        <w:t xml:space="preserve"> Cons and Pros of Light Connection </w:t>
      </w:r>
    </w:p>
    <w:p w:rsidR="000B5FDB" w:rsidRPr="00F53143" w:rsidRDefault="002D51EC" w:rsidP="000B5FDB">
      <w:pPr>
        <w:rPr>
          <w:rFonts w:cs="Times New Roman"/>
        </w:rPr>
      </w:pPr>
      <w:r>
        <w:rPr>
          <w:rFonts w:cs="Times New Roman" w:hint="eastAsia"/>
        </w:rPr>
        <w:t>From Table 1</w:t>
      </w:r>
      <w:r w:rsidRPr="00F53143">
        <w:rPr>
          <w:rFonts w:cs="Times New Roman" w:hint="eastAsia"/>
        </w:rPr>
        <w:t xml:space="preserve">, </w:t>
      </w:r>
      <w:r w:rsidR="00AD13AF" w:rsidRPr="00F53143">
        <w:rPr>
          <w:rFonts w:cs="Times New Roman"/>
        </w:rPr>
        <w:t>we can guess that X2 in light connection could be overloaded compared to legacy MME based paging</w:t>
      </w:r>
      <w:r w:rsidRPr="00F53143">
        <w:rPr>
          <w:rFonts w:cs="Times New Roman" w:hint="eastAsia"/>
        </w:rPr>
        <w:t xml:space="preserve">. In addition, </w:t>
      </w:r>
      <w:r w:rsidR="00AD13AF" w:rsidRPr="00F53143">
        <w:rPr>
          <w:rFonts w:cs="Times New Roman"/>
        </w:rPr>
        <w:t xml:space="preserve">S1 seems to have more detail analysis, because we cannot clearly say that which one among cons and pros is more dominant for signal </w:t>
      </w:r>
      <w:r w:rsidR="004F2C5B">
        <w:rPr>
          <w:rFonts w:cs="Times New Roman" w:hint="eastAsia"/>
        </w:rPr>
        <w:t>load</w:t>
      </w:r>
      <w:r w:rsidR="00AD13AF" w:rsidRPr="00F53143">
        <w:rPr>
          <w:rFonts w:cs="Times New Roman"/>
        </w:rPr>
        <w:t>. Therefore, we focus on how much severely overloaded to X2 and how much signal reduction gain could be expected to S1 in terms of UE speed and traffic activity.</w:t>
      </w:r>
    </w:p>
    <w:p w:rsidR="005756F1" w:rsidRPr="00F53143" w:rsidRDefault="005756F1" w:rsidP="000B5FDB">
      <w:pPr>
        <w:rPr>
          <w:rFonts w:cs="Times New Roman"/>
        </w:rPr>
      </w:pPr>
    </w:p>
    <w:p w:rsidR="000B5FDB" w:rsidRPr="00F53143" w:rsidRDefault="008C61A0" w:rsidP="000B5FDB">
      <w:pPr>
        <w:rPr>
          <w:rFonts w:cs="Times New Roman"/>
          <w:b/>
          <w:u w:val="single"/>
        </w:rPr>
      </w:pPr>
      <w:r w:rsidRPr="00F53143">
        <w:rPr>
          <w:rFonts w:cs="Times New Roman" w:hint="eastAsia"/>
          <w:b/>
          <w:u w:val="single"/>
        </w:rPr>
        <w:t xml:space="preserve">Case 1: how much S1 signal reduction could be </w:t>
      </w:r>
      <w:proofErr w:type="gramStart"/>
      <w:r w:rsidRPr="00F53143">
        <w:rPr>
          <w:rFonts w:cs="Times New Roman" w:hint="eastAsia"/>
          <w:b/>
          <w:u w:val="single"/>
        </w:rPr>
        <w:t>expected ?</w:t>
      </w:r>
      <w:proofErr w:type="gramEnd"/>
    </w:p>
    <w:p w:rsidR="004B3276" w:rsidRDefault="00A25166" w:rsidP="000B5FDB">
      <w:pPr>
        <w:rPr>
          <w:rFonts w:cs="Times New Roman" w:hint="eastAsia"/>
        </w:rPr>
      </w:pPr>
      <w:r w:rsidRPr="00F53143">
        <w:rPr>
          <w:rFonts w:cs="Times New Roman" w:hint="eastAsia"/>
        </w:rPr>
        <w:t xml:space="preserve">The first discussion point is how much S1 signal reduction can be expected from light connection. In order to observe the signal reduction gain </w:t>
      </w:r>
      <w:r w:rsidR="008461A4" w:rsidRPr="00F53143">
        <w:rPr>
          <w:rFonts w:cs="Times New Roman" w:hint="eastAsia"/>
        </w:rPr>
        <w:t>according to UE speed</w:t>
      </w:r>
      <w:r w:rsidRPr="00F53143">
        <w:rPr>
          <w:rFonts w:cs="Times New Roman" w:hint="eastAsia"/>
        </w:rPr>
        <w:t xml:space="preserve">, </w:t>
      </w:r>
      <w:r w:rsidR="00AD13AF" w:rsidRPr="00F53143">
        <w:rPr>
          <w:rFonts w:cs="Times New Roman"/>
        </w:rPr>
        <w:t xml:space="preserve">we setup two cases of the UE speed which are very low speed UE (3 Km/h) and high speed UE (60 Km/h). As the size of PA of light connection, two setups are assumed, which are 1 </w:t>
      </w:r>
      <w:proofErr w:type="spellStart"/>
      <w:r w:rsidR="00AD13AF" w:rsidRPr="00F53143">
        <w:rPr>
          <w:rFonts w:cs="Times New Roman"/>
        </w:rPr>
        <w:t>eNB</w:t>
      </w:r>
      <w:proofErr w:type="spellEnd"/>
      <w:r w:rsidR="00AD13AF" w:rsidRPr="00F53143">
        <w:rPr>
          <w:rFonts w:cs="Times New Roman"/>
        </w:rPr>
        <w:t xml:space="preserve"> PA and 19 </w:t>
      </w:r>
      <w:proofErr w:type="spellStart"/>
      <w:r w:rsidR="00AD13AF" w:rsidRPr="00F53143">
        <w:rPr>
          <w:rFonts w:cs="Times New Roman"/>
        </w:rPr>
        <w:t>eNB</w:t>
      </w:r>
      <w:proofErr w:type="spellEnd"/>
      <w:r w:rsidR="00AD13AF" w:rsidRPr="00F53143">
        <w:rPr>
          <w:rFonts w:cs="Times New Roman"/>
        </w:rPr>
        <w:t xml:space="preserve"> PA. On the other hand, the size of TA is assumed to be </w:t>
      </w:r>
      <w:r w:rsidR="0070088B">
        <w:rPr>
          <w:rFonts w:cs="Times New Roman" w:hint="eastAsia"/>
        </w:rPr>
        <w:t>19</w:t>
      </w:r>
      <w:r w:rsidR="00AD13AF" w:rsidRPr="00F53143">
        <w:rPr>
          <w:rFonts w:cs="Times New Roman"/>
        </w:rPr>
        <w:t xml:space="preserve"> </w:t>
      </w:r>
      <w:proofErr w:type="spellStart"/>
      <w:r w:rsidR="00AD13AF" w:rsidRPr="00F53143">
        <w:rPr>
          <w:rFonts w:cs="Times New Roman"/>
        </w:rPr>
        <w:t>eNBs</w:t>
      </w:r>
      <w:proofErr w:type="spellEnd"/>
      <w:r w:rsidR="00AD13AF" w:rsidRPr="00F53143">
        <w:rPr>
          <w:rFonts w:cs="Times New Roman"/>
        </w:rPr>
        <w:t>. In addition, the traffic model is based on the FTP model 1 with the arrival rate of 0.2. In addition, signal flow is mentioned in Appendix 2 which is based on our other contribution [2].</w:t>
      </w:r>
      <w:r w:rsidR="00291219" w:rsidRPr="00F53143">
        <w:rPr>
          <w:rFonts w:cs="Times New Roman" w:hint="eastAsia"/>
        </w:rPr>
        <w:t xml:space="preserve"> </w:t>
      </w:r>
      <w:r w:rsidR="00AD13AF" w:rsidRPr="00F53143">
        <w:rPr>
          <w:rFonts w:cs="Times New Roman"/>
        </w:rPr>
        <w:t xml:space="preserve">As the PA change method, two options are assumed: </w:t>
      </w:r>
    </w:p>
    <w:p w:rsidR="004B3276" w:rsidRDefault="004B3276" w:rsidP="004B3276">
      <w:pPr>
        <w:rPr>
          <w:rFonts w:cs="Times New Roman"/>
        </w:rPr>
      </w:pPr>
      <w:r>
        <w:rPr>
          <w:rFonts w:cs="Times New Roman" w:hint="eastAsia"/>
        </w:rPr>
        <w:t xml:space="preserve">- </w:t>
      </w:r>
      <w:r w:rsidRPr="00AC338B">
        <w:rPr>
          <w:rFonts w:cs="Times New Roman"/>
        </w:rPr>
        <w:t xml:space="preserve">PA change retrieving UE </w:t>
      </w:r>
      <w:proofErr w:type="gramStart"/>
      <w:r w:rsidRPr="00AC338B">
        <w:rPr>
          <w:rFonts w:cs="Times New Roman"/>
        </w:rPr>
        <w:t>context</w:t>
      </w:r>
      <w:r w:rsidRPr="00AC338B">
        <w:rPr>
          <w:rFonts w:cs="Times New Roman" w:hint="eastAsia"/>
        </w:rPr>
        <w:t xml:space="preserve"> </w:t>
      </w:r>
      <w:r>
        <w:rPr>
          <w:rFonts w:cs="Times New Roman" w:hint="eastAsia"/>
        </w:rPr>
        <w:t>:</w:t>
      </w:r>
      <w:proofErr w:type="gramEnd"/>
      <w:r>
        <w:rPr>
          <w:rFonts w:cs="Times New Roman" w:hint="eastAsia"/>
        </w:rPr>
        <w:t xml:space="preserve"> when a UE context is moved upon moving from one paging area to another, </w:t>
      </w:r>
    </w:p>
    <w:p w:rsidR="004B3276" w:rsidRDefault="004B3276" w:rsidP="004B3276">
      <w:pPr>
        <w:rPr>
          <w:rFonts w:cs="Times New Roman"/>
        </w:rPr>
      </w:pPr>
      <w:r>
        <w:rPr>
          <w:rFonts w:cs="Times New Roman" w:hint="eastAsia"/>
        </w:rPr>
        <w:lastRenderedPageBreak/>
        <w:t xml:space="preserve">- </w:t>
      </w:r>
      <w:r w:rsidRPr="00AC338B">
        <w:rPr>
          <w:rFonts w:cs="Times New Roman"/>
        </w:rPr>
        <w:t xml:space="preserve">PA change keeping UE </w:t>
      </w:r>
      <w:proofErr w:type="gramStart"/>
      <w:r w:rsidRPr="00AC338B">
        <w:rPr>
          <w:rFonts w:cs="Times New Roman"/>
        </w:rPr>
        <w:t>context</w:t>
      </w:r>
      <w:r w:rsidRPr="00AC338B">
        <w:rPr>
          <w:rFonts w:cs="Times New Roman" w:hint="eastAsia"/>
        </w:rPr>
        <w:t xml:space="preserve"> </w:t>
      </w:r>
      <w:r>
        <w:rPr>
          <w:rFonts w:cs="Times New Roman" w:hint="eastAsia"/>
        </w:rPr>
        <w:t>:</w:t>
      </w:r>
      <w:proofErr w:type="gramEnd"/>
      <w:r>
        <w:rPr>
          <w:rFonts w:cs="Times New Roman" w:hint="eastAsia"/>
        </w:rPr>
        <w:t xml:space="preserve"> when the UE context remains at the same </w:t>
      </w:r>
      <w:proofErr w:type="spellStart"/>
      <w:r>
        <w:rPr>
          <w:rFonts w:cs="Times New Roman" w:hint="eastAsia"/>
        </w:rPr>
        <w:t>eNB</w:t>
      </w:r>
      <w:proofErr w:type="spellEnd"/>
      <w:r>
        <w:rPr>
          <w:rFonts w:cs="Times New Roman" w:hint="eastAsia"/>
        </w:rPr>
        <w:t xml:space="preserve">. </w:t>
      </w:r>
    </w:p>
    <w:p w:rsidR="00A25166" w:rsidRDefault="00291219" w:rsidP="000B5FDB">
      <w:pPr>
        <w:rPr>
          <w:rFonts w:cs="Times New Roman"/>
        </w:rPr>
      </w:pPr>
      <w:r w:rsidRPr="00F53143">
        <w:rPr>
          <w:rFonts w:cs="Times New Roman" w:hint="eastAsia"/>
        </w:rPr>
        <w:t>T</w:t>
      </w:r>
      <w:r w:rsidR="003B358F" w:rsidRPr="00F53143">
        <w:rPr>
          <w:rFonts w:cs="Times New Roman" w:hint="eastAsia"/>
        </w:rPr>
        <w:t>he other simulation parameters are me</w:t>
      </w:r>
      <w:r w:rsidR="003B358F">
        <w:rPr>
          <w:rFonts w:cs="Times New Roman" w:hint="eastAsia"/>
        </w:rPr>
        <w:t>ntioned in Appendix 1.</w:t>
      </w:r>
    </w:p>
    <w:p w:rsidR="008461A4" w:rsidRDefault="008461A4" w:rsidP="000B5FDB">
      <w:pPr>
        <w:rPr>
          <w:rFonts w:cs="Times New Roman"/>
        </w:rPr>
      </w:pPr>
    </w:p>
    <w:tbl>
      <w:tblPr>
        <w:tblStyle w:val="ab"/>
        <w:tblW w:w="0" w:type="auto"/>
        <w:tblLayout w:type="fixed"/>
        <w:tblLook w:val="04A0"/>
      </w:tblPr>
      <w:tblGrid>
        <w:gridCol w:w="1101"/>
        <w:gridCol w:w="708"/>
        <w:gridCol w:w="851"/>
        <w:gridCol w:w="709"/>
        <w:gridCol w:w="850"/>
        <w:gridCol w:w="709"/>
        <w:gridCol w:w="850"/>
        <w:gridCol w:w="851"/>
        <w:gridCol w:w="709"/>
        <w:gridCol w:w="850"/>
        <w:gridCol w:w="1054"/>
      </w:tblGrid>
      <w:tr w:rsidR="004F2C5B" w:rsidTr="00BD299F">
        <w:tc>
          <w:tcPr>
            <w:tcW w:w="1101" w:type="dxa"/>
            <w:vMerge w:val="restart"/>
          </w:tcPr>
          <w:p w:rsidR="004F2C5B" w:rsidRDefault="004F2C5B" w:rsidP="00076AD5">
            <w:pPr>
              <w:jc w:val="center"/>
              <w:rPr>
                <w:rFonts w:cs="Times New Roman"/>
                <w:sz w:val="14"/>
              </w:rPr>
            </w:pPr>
          </w:p>
        </w:tc>
        <w:tc>
          <w:tcPr>
            <w:tcW w:w="3118" w:type="dxa"/>
            <w:gridSpan w:val="4"/>
          </w:tcPr>
          <w:p w:rsidR="004F2C5B" w:rsidRPr="008D462B" w:rsidRDefault="004F2C5B" w:rsidP="00C309F9">
            <w:pPr>
              <w:jc w:val="center"/>
              <w:rPr>
                <w:rFonts w:cs="Times New Roman"/>
                <w:sz w:val="16"/>
              </w:rPr>
            </w:pPr>
            <w:r w:rsidRPr="008D462B">
              <w:rPr>
                <w:rFonts w:cs="Times New Roman"/>
                <w:sz w:val="16"/>
              </w:rPr>
              <w:t xml:space="preserve">RAN </w:t>
            </w:r>
            <w:r w:rsidRPr="008D462B">
              <w:rPr>
                <w:rFonts w:cs="Times New Roman" w:hint="eastAsia"/>
                <w:sz w:val="16"/>
              </w:rPr>
              <w:t>based P</w:t>
            </w:r>
            <w:r w:rsidRPr="008D462B">
              <w:rPr>
                <w:rFonts w:cs="Times New Roman"/>
                <w:sz w:val="16"/>
              </w:rPr>
              <w:t>aging</w:t>
            </w:r>
          </w:p>
          <w:p w:rsidR="004F2C5B" w:rsidRDefault="004F2C5B" w:rsidP="00076AD5">
            <w:pPr>
              <w:jc w:val="center"/>
              <w:rPr>
                <w:rFonts w:cs="Times New Roman"/>
                <w:sz w:val="16"/>
              </w:rPr>
            </w:pPr>
            <w:r w:rsidRPr="008D462B">
              <w:rPr>
                <w:rFonts w:cs="Times New Roman" w:hint="eastAsia"/>
                <w:sz w:val="16"/>
              </w:rPr>
              <w:t>(</w:t>
            </w:r>
            <w:r w:rsidRPr="008D462B">
              <w:rPr>
                <w:rFonts w:cs="Times New Roman"/>
                <w:sz w:val="16"/>
              </w:rPr>
              <w:t xml:space="preserve">PA change </w:t>
            </w:r>
            <w:r w:rsidRPr="008D462B">
              <w:rPr>
                <w:rFonts w:cs="Times New Roman" w:hint="eastAsia"/>
                <w:sz w:val="16"/>
              </w:rPr>
              <w:t>retrieving</w:t>
            </w:r>
            <w:r w:rsidRPr="008D462B">
              <w:rPr>
                <w:rFonts w:cs="Times New Roman"/>
                <w:sz w:val="16"/>
              </w:rPr>
              <w:t xml:space="preserve"> UE context</w:t>
            </w:r>
            <w:r w:rsidRPr="008D462B">
              <w:rPr>
                <w:rFonts w:cs="Times New Roman" w:hint="eastAsia"/>
                <w:sz w:val="16"/>
              </w:rPr>
              <w:t>)</w:t>
            </w:r>
          </w:p>
        </w:tc>
        <w:tc>
          <w:tcPr>
            <w:tcW w:w="3119" w:type="dxa"/>
            <w:gridSpan w:val="4"/>
          </w:tcPr>
          <w:p w:rsidR="004F2C5B" w:rsidRPr="008D462B" w:rsidRDefault="004F2C5B" w:rsidP="00C309F9">
            <w:pPr>
              <w:jc w:val="center"/>
              <w:rPr>
                <w:rFonts w:cs="Times New Roman"/>
                <w:sz w:val="16"/>
              </w:rPr>
            </w:pPr>
            <w:r w:rsidRPr="008D462B">
              <w:rPr>
                <w:rFonts w:cs="Times New Roman"/>
                <w:sz w:val="16"/>
              </w:rPr>
              <w:t xml:space="preserve">RAN </w:t>
            </w:r>
            <w:r w:rsidRPr="008D462B">
              <w:rPr>
                <w:rFonts w:cs="Times New Roman" w:hint="eastAsia"/>
                <w:sz w:val="16"/>
              </w:rPr>
              <w:t>based P</w:t>
            </w:r>
            <w:r w:rsidRPr="008D462B">
              <w:rPr>
                <w:rFonts w:cs="Times New Roman"/>
                <w:sz w:val="16"/>
              </w:rPr>
              <w:t>aging</w:t>
            </w:r>
          </w:p>
          <w:p w:rsidR="004F2C5B" w:rsidRDefault="004F2C5B" w:rsidP="00076AD5">
            <w:pPr>
              <w:jc w:val="center"/>
              <w:rPr>
                <w:rFonts w:cs="Times New Roman"/>
                <w:sz w:val="16"/>
              </w:rPr>
            </w:pPr>
            <w:r w:rsidRPr="008D462B">
              <w:rPr>
                <w:rFonts w:cs="Times New Roman" w:hint="eastAsia"/>
                <w:sz w:val="16"/>
              </w:rPr>
              <w:t>(</w:t>
            </w:r>
            <w:r w:rsidRPr="008D462B">
              <w:rPr>
                <w:rFonts w:cs="Times New Roman"/>
                <w:sz w:val="16"/>
              </w:rPr>
              <w:t xml:space="preserve">PA change </w:t>
            </w:r>
            <w:r w:rsidRPr="008D462B">
              <w:rPr>
                <w:rFonts w:cs="Times New Roman" w:hint="eastAsia"/>
                <w:sz w:val="16"/>
              </w:rPr>
              <w:t>keep</w:t>
            </w:r>
            <w:r w:rsidRPr="008D462B">
              <w:rPr>
                <w:rFonts w:cs="Times New Roman"/>
                <w:sz w:val="16"/>
              </w:rPr>
              <w:t>ing UE context</w:t>
            </w:r>
            <w:r w:rsidRPr="008D462B">
              <w:rPr>
                <w:rFonts w:cs="Times New Roman" w:hint="eastAsia"/>
                <w:sz w:val="16"/>
              </w:rPr>
              <w:t>)</w:t>
            </w:r>
          </w:p>
        </w:tc>
        <w:tc>
          <w:tcPr>
            <w:tcW w:w="1904" w:type="dxa"/>
            <w:gridSpan w:val="2"/>
          </w:tcPr>
          <w:p w:rsidR="004F2C5B" w:rsidRDefault="004F2C5B" w:rsidP="00076AD5">
            <w:pPr>
              <w:jc w:val="center"/>
              <w:rPr>
                <w:rFonts w:cs="Times New Roman"/>
                <w:sz w:val="16"/>
              </w:rPr>
            </w:pPr>
            <w:r w:rsidRPr="008D462B">
              <w:rPr>
                <w:rFonts w:cs="Times New Roman"/>
                <w:sz w:val="16"/>
              </w:rPr>
              <w:t>MME based Paging</w:t>
            </w:r>
          </w:p>
        </w:tc>
      </w:tr>
      <w:tr w:rsidR="008461A4" w:rsidTr="00BD299F">
        <w:tc>
          <w:tcPr>
            <w:tcW w:w="1101" w:type="dxa"/>
            <w:vMerge/>
          </w:tcPr>
          <w:p w:rsidR="008461A4" w:rsidRDefault="008461A4" w:rsidP="00076AD5">
            <w:pPr>
              <w:jc w:val="center"/>
              <w:rPr>
                <w:rFonts w:cs="Times New Roman"/>
                <w:sz w:val="14"/>
              </w:rPr>
            </w:pPr>
          </w:p>
        </w:tc>
        <w:tc>
          <w:tcPr>
            <w:tcW w:w="1559" w:type="dxa"/>
            <w:gridSpan w:val="2"/>
          </w:tcPr>
          <w:p w:rsidR="008461A4" w:rsidRDefault="00B52A2C" w:rsidP="00076AD5">
            <w:pPr>
              <w:jc w:val="center"/>
              <w:rPr>
                <w:rFonts w:cs="Times New Roman"/>
                <w:sz w:val="16"/>
              </w:rPr>
            </w:pPr>
            <w:r>
              <w:rPr>
                <w:rFonts w:cs="Times New Roman" w:hint="eastAsia"/>
                <w:sz w:val="16"/>
              </w:rPr>
              <w:t xml:space="preserve">1 </w:t>
            </w:r>
            <w:proofErr w:type="spellStart"/>
            <w:r>
              <w:rPr>
                <w:rFonts w:cs="Times New Roman" w:hint="eastAsia"/>
                <w:sz w:val="16"/>
              </w:rPr>
              <w:t>eNB</w:t>
            </w:r>
            <w:proofErr w:type="spellEnd"/>
            <w:r w:rsidR="008461A4">
              <w:rPr>
                <w:rFonts w:cs="Times New Roman"/>
                <w:sz w:val="16"/>
              </w:rPr>
              <w:t xml:space="preserve"> PA</w:t>
            </w:r>
          </w:p>
        </w:tc>
        <w:tc>
          <w:tcPr>
            <w:tcW w:w="1559" w:type="dxa"/>
            <w:gridSpan w:val="2"/>
          </w:tcPr>
          <w:p w:rsidR="008461A4" w:rsidRDefault="00B52A2C" w:rsidP="00B52A2C">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sidR="008461A4">
              <w:rPr>
                <w:rFonts w:cs="Times New Roman"/>
                <w:sz w:val="16"/>
              </w:rPr>
              <w:t xml:space="preserve"> PA</w:t>
            </w:r>
          </w:p>
        </w:tc>
        <w:tc>
          <w:tcPr>
            <w:tcW w:w="1559" w:type="dxa"/>
            <w:gridSpan w:val="2"/>
          </w:tcPr>
          <w:p w:rsidR="008461A4" w:rsidRDefault="00B52A2C" w:rsidP="00B52A2C">
            <w:pPr>
              <w:jc w:val="center"/>
              <w:rPr>
                <w:rFonts w:cs="Times New Roman"/>
                <w:sz w:val="16"/>
              </w:rPr>
            </w:pPr>
            <w:r>
              <w:rPr>
                <w:rFonts w:cs="Times New Roman" w:hint="eastAsia"/>
                <w:sz w:val="16"/>
              </w:rPr>
              <w:t xml:space="preserve">1 </w:t>
            </w:r>
            <w:proofErr w:type="spellStart"/>
            <w:r>
              <w:rPr>
                <w:rFonts w:cs="Times New Roman" w:hint="eastAsia"/>
                <w:sz w:val="16"/>
              </w:rPr>
              <w:t>eNB</w:t>
            </w:r>
            <w:proofErr w:type="spellEnd"/>
            <w:r w:rsidR="008461A4">
              <w:rPr>
                <w:rFonts w:cs="Times New Roman"/>
                <w:sz w:val="16"/>
              </w:rPr>
              <w:t xml:space="preserve"> PA</w:t>
            </w:r>
          </w:p>
        </w:tc>
        <w:tc>
          <w:tcPr>
            <w:tcW w:w="1560" w:type="dxa"/>
            <w:gridSpan w:val="2"/>
          </w:tcPr>
          <w:p w:rsidR="008461A4" w:rsidRDefault="00B52A2C" w:rsidP="00B52A2C">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sidR="008461A4">
              <w:rPr>
                <w:rFonts w:cs="Times New Roman"/>
                <w:sz w:val="16"/>
              </w:rPr>
              <w:t xml:space="preserve"> PA</w:t>
            </w:r>
          </w:p>
        </w:tc>
        <w:tc>
          <w:tcPr>
            <w:tcW w:w="1904" w:type="dxa"/>
            <w:gridSpan w:val="2"/>
          </w:tcPr>
          <w:p w:rsidR="008461A4" w:rsidRDefault="00B52A2C" w:rsidP="00B52A2C">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sidR="0070088B">
              <w:rPr>
                <w:rFonts w:cs="Times New Roman"/>
                <w:sz w:val="16"/>
              </w:rPr>
              <w:t xml:space="preserve"> </w:t>
            </w:r>
            <w:r w:rsidR="008461A4">
              <w:rPr>
                <w:rFonts w:cs="Times New Roman"/>
                <w:sz w:val="16"/>
              </w:rPr>
              <w:t>TA</w:t>
            </w:r>
          </w:p>
        </w:tc>
      </w:tr>
      <w:tr w:rsidR="00BD299F" w:rsidTr="00BD299F">
        <w:tc>
          <w:tcPr>
            <w:tcW w:w="1101" w:type="dxa"/>
            <w:vMerge/>
          </w:tcPr>
          <w:p w:rsidR="008461A4" w:rsidRDefault="008461A4" w:rsidP="00076AD5">
            <w:pPr>
              <w:jc w:val="center"/>
              <w:rPr>
                <w:rFonts w:cs="Times New Roman"/>
                <w:sz w:val="14"/>
              </w:rPr>
            </w:pPr>
          </w:p>
        </w:tc>
        <w:tc>
          <w:tcPr>
            <w:tcW w:w="708" w:type="dxa"/>
          </w:tcPr>
          <w:p w:rsidR="008461A4" w:rsidRDefault="008461A4" w:rsidP="00076AD5">
            <w:pPr>
              <w:jc w:val="center"/>
              <w:rPr>
                <w:rFonts w:cs="Times New Roman"/>
                <w:sz w:val="16"/>
              </w:rPr>
            </w:pPr>
            <w:r>
              <w:rPr>
                <w:rFonts w:cs="Times New Roman"/>
                <w:sz w:val="16"/>
              </w:rPr>
              <w:t>X2</w:t>
            </w:r>
          </w:p>
        </w:tc>
        <w:tc>
          <w:tcPr>
            <w:tcW w:w="851" w:type="dxa"/>
          </w:tcPr>
          <w:p w:rsidR="008461A4" w:rsidRDefault="008461A4" w:rsidP="00076AD5">
            <w:pPr>
              <w:jc w:val="center"/>
              <w:rPr>
                <w:rFonts w:cs="Times New Roman"/>
                <w:sz w:val="16"/>
              </w:rPr>
            </w:pPr>
            <w:r>
              <w:rPr>
                <w:rFonts w:cs="Times New Roman"/>
                <w:sz w:val="16"/>
              </w:rPr>
              <w:t>S1</w:t>
            </w:r>
          </w:p>
        </w:tc>
        <w:tc>
          <w:tcPr>
            <w:tcW w:w="709" w:type="dxa"/>
          </w:tcPr>
          <w:p w:rsidR="008461A4" w:rsidRDefault="008461A4" w:rsidP="00076AD5">
            <w:pPr>
              <w:jc w:val="center"/>
              <w:rPr>
                <w:rFonts w:cs="Times New Roman"/>
                <w:sz w:val="16"/>
              </w:rPr>
            </w:pPr>
            <w:r>
              <w:rPr>
                <w:rFonts w:cs="Times New Roman"/>
                <w:sz w:val="16"/>
              </w:rPr>
              <w:t>X2</w:t>
            </w:r>
          </w:p>
        </w:tc>
        <w:tc>
          <w:tcPr>
            <w:tcW w:w="850" w:type="dxa"/>
          </w:tcPr>
          <w:p w:rsidR="008461A4" w:rsidRDefault="008461A4" w:rsidP="00076AD5">
            <w:pPr>
              <w:jc w:val="center"/>
              <w:rPr>
                <w:rFonts w:cs="Times New Roman"/>
                <w:sz w:val="16"/>
              </w:rPr>
            </w:pPr>
            <w:r>
              <w:rPr>
                <w:rFonts w:cs="Times New Roman"/>
                <w:sz w:val="16"/>
              </w:rPr>
              <w:t>S1</w:t>
            </w:r>
          </w:p>
        </w:tc>
        <w:tc>
          <w:tcPr>
            <w:tcW w:w="709" w:type="dxa"/>
          </w:tcPr>
          <w:p w:rsidR="008461A4" w:rsidRDefault="008461A4" w:rsidP="00076AD5">
            <w:pPr>
              <w:jc w:val="center"/>
              <w:rPr>
                <w:rFonts w:cs="Times New Roman"/>
                <w:sz w:val="16"/>
              </w:rPr>
            </w:pPr>
            <w:r>
              <w:rPr>
                <w:rFonts w:cs="Times New Roman"/>
                <w:sz w:val="16"/>
              </w:rPr>
              <w:t>X2</w:t>
            </w:r>
          </w:p>
        </w:tc>
        <w:tc>
          <w:tcPr>
            <w:tcW w:w="850" w:type="dxa"/>
          </w:tcPr>
          <w:p w:rsidR="008461A4" w:rsidRDefault="008461A4" w:rsidP="00076AD5">
            <w:pPr>
              <w:jc w:val="center"/>
              <w:rPr>
                <w:rFonts w:cs="Times New Roman"/>
                <w:sz w:val="16"/>
              </w:rPr>
            </w:pPr>
            <w:r>
              <w:rPr>
                <w:rFonts w:cs="Times New Roman"/>
                <w:sz w:val="16"/>
              </w:rPr>
              <w:t>S1</w:t>
            </w:r>
          </w:p>
        </w:tc>
        <w:tc>
          <w:tcPr>
            <w:tcW w:w="851" w:type="dxa"/>
          </w:tcPr>
          <w:p w:rsidR="008461A4" w:rsidRDefault="008461A4" w:rsidP="00076AD5">
            <w:pPr>
              <w:jc w:val="center"/>
              <w:rPr>
                <w:rFonts w:cs="Times New Roman"/>
                <w:sz w:val="16"/>
              </w:rPr>
            </w:pPr>
            <w:r>
              <w:rPr>
                <w:rFonts w:cs="Times New Roman"/>
                <w:sz w:val="16"/>
              </w:rPr>
              <w:t>X2</w:t>
            </w:r>
          </w:p>
        </w:tc>
        <w:tc>
          <w:tcPr>
            <w:tcW w:w="709" w:type="dxa"/>
          </w:tcPr>
          <w:p w:rsidR="008461A4" w:rsidRDefault="008461A4" w:rsidP="00076AD5">
            <w:pPr>
              <w:jc w:val="center"/>
              <w:rPr>
                <w:rFonts w:cs="Times New Roman"/>
                <w:sz w:val="16"/>
              </w:rPr>
            </w:pPr>
            <w:r>
              <w:rPr>
                <w:rFonts w:cs="Times New Roman"/>
                <w:sz w:val="16"/>
              </w:rPr>
              <w:t>S1</w:t>
            </w:r>
          </w:p>
        </w:tc>
        <w:tc>
          <w:tcPr>
            <w:tcW w:w="850" w:type="dxa"/>
          </w:tcPr>
          <w:p w:rsidR="008461A4" w:rsidRDefault="008461A4" w:rsidP="00076AD5">
            <w:pPr>
              <w:jc w:val="center"/>
              <w:rPr>
                <w:rFonts w:cs="Times New Roman"/>
                <w:sz w:val="16"/>
              </w:rPr>
            </w:pPr>
            <w:r>
              <w:rPr>
                <w:rFonts w:cs="Times New Roman"/>
                <w:sz w:val="16"/>
              </w:rPr>
              <w:t>X2</w:t>
            </w:r>
          </w:p>
        </w:tc>
        <w:tc>
          <w:tcPr>
            <w:tcW w:w="1054" w:type="dxa"/>
          </w:tcPr>
          <w:p w:rsidR="008461A4" w:rsidRDefault="008461A4" w:rsidP="00076AD5">
            <w:pPr>
              <w:jc w:val="center"/>
              <w:rPr>
                <w:rFonts w:cs="Times New Roman"/>
                <w:sz w:val="16"/>
              </w:rPr>
            </w:pPr>
            <w:r>
              <w:rPr>
                <w:rFonts w:cs="Times New Roman"/>
                <w:sz w:val="16"/>
              </w:rPr>
              <w:t>S1</w:t>
            </w:r>
          </w:p>
        </w:tc>
      </w:tr>
      <w:tr w:rsidR="00BD299F" w:rsidTr="00BD299F">
        <w:tc>
          <w:tcPr>
            <w:tcW w:w="1101" w:type="dxa"/>
          </w:tcPr>
          <w:p w:rsidR="008461A4" w:rsidRDefault="008461A4" w:rsidP="00076AD5">
            <w:pPr>
              <w:jc w:val="center"/>
              <w:rPr>
                <w:rFonts w:cs="Times New Roman"/>
                <w:sz w:val="14"/>
              </w:rPr>
            </w:pPr>
            <w:r w:rsidRPr="00C72D49">
              <w:rPr>
                <w:rFonts w:cs="Times New Roman"/>
                <w:sz w:val="14"/>
              </w:rPr>
              <w:t>Conn Update</w:t>
            </w:r>
          </w:p>
        </w:tc>
        <w:tc>
          <w:tcPr>
            <w:tcW w:w="708" w:type="dxa"/>
          </w:tcPr>
          <w:p w:rsidR="008461A4" w:rsidRDefault="008461A4" w:rsidP="00076AD5">
            <w:pPr>
              <w:jc w:val="center"/>
              <w:rPr>
                <w:rFonts w:cs="Times New Roman"/>
                <w:sz w:val="16"/>
              </w:rPr>
            </w:pPr>
            <w:r>
              <w:rPr>
                <w:rFonts w:cs="Times New Roman" w:hint="eastAsia"/>
                <w:sz w:val="16"/>
              </w:rPr>
              <w:t>60</w:t>
            </w:r>
          </w:p>
        </w:tc>
        <w:tc>
          <w:tcPr>
            <w:tcW w:w="851" w:type="dxa"/>
          </w:tcPr>
          <w:p w:rsidR="008461A4" w:rsidRDefault="008461A4" w:rsidP="00076AD5">
            <w:pPr>
              <w:jc w:val="center"/>
              <w:rPr>
                <w:rFonts w:cs="Times New Roman"/>
                <w:sz w:val="16"/>
              </w:rPr>
            </w:pPr>
            <w:r>
              <w:rPr>
                <w:rFonts w:cs="Times New Roman" w:hint="eastAsia"/>
                <w:sz w:val="16"/>
              </w:rPr>
              <w:t>30</w:t>
            </w:r>
          </w:p>
        </w:tc>
        <w:tc>
          <w:tcPr>
            <w:tcW w:w="709" w:type="dxa"/>
          </w:tcPr>
          <w:p w:rsidR="008461A4" w:rsidRDefault="008461A4" w:rsidP="00076AD5">
            <w:pPr>
              <w:jc w:val="center"/>
              <w:rPr>
                <w:rFonts w:cs="Times New Roman"/>
                <w:sz w:val="16"/>
              </w:rPr>
            </w:pPr>
            <w:r>
              <w:rPr>
                <w:rFonts w:cs="Times New Roman" w:hint="eastAsia"/>
                <w:sz w:val="16"/>
              </w:rPr>
              <w:t>24</w:t>
            </w:r>
          </w:p>
        </w:tc>
        <w:tc>
          <w:tcPr>
            <w:tcW w:w="850" w:type="dxa"/>
          </w:tcPr>
          <w:p w:rsidR="008461A4" w:rsidRDefault="008461A4" w:rsidP="00076AD5">
            <w:pPr>
              <w:jc w:val="center"/>
              <w:rPr>
                <w:rFonts w:cs="Times New Roman"/>
                <w:sz w:val="16"/>
              </w:rPr>
            </w:pPr>
            <w:r>
              <w:rPr>
                <w:rFonts w:cs="Times New Roman" w:hint="eastAsia"/>
                <w:sz w:val="16"/>
              </w:rPr>
              <w:t>12</w:t>
            </w:r>
          </w:p>
        </w:tc>
        <w:tc>
          <w:tcPr>
            <w:tcW w:w="709" w:type="dxa"/>
          </w:tcPr>
          <w:p w:rsidR="008461A4" w:rsidRDefault="008461A4" w:rsidP="00076AD5">
            <w:pPr>
              <w:jc w:val="center"/>
              <w:rPr>
                <w:rFonts w:cs="Times New Roman"/>
                <w:sz w:val="16"/>
              </w:rPr>
            </w:pPr>
            <w:r>
              <w:rPr>
                <w:rFonts w:cs="Times New Roman" w:hint="eastAsia"/>
                <w:sz w:val="16"/>
              </w:rPr>
              <w:t>30</w:t>
            </w:r>
          </w:p>
        </w:tc>
        <w:tc>
          <w:tcPr>
            <w:tcW w:w="850" w:type="dxa"/>
          </w:tcPr>
          <w:p w:rsidR="008461A4" w:rsidRDefault="008461A4" w:rsidP="00076AD5">
            <w:pPr>
              <w:jc w:val="center"/>
              <w:rPr>
                <w:rFonts w:cs="Times New Roman"/>
                <w:sz w:val="16"/>
              </w:rPr>
            </w:pPr>
            <w:r>
              <w:rPr>
                <w:rFonts w:cs="Times New Roman"/>
                <w:sz w:val="16"/>
              </w:rPr>
              <w:t>0</w:t>
            </w:r>
          </w:p>
        </w:tc>
        <w:tc>
          <w:tcPr>
            <w:tcW w:w="851" w:type="dxa"/>
          </w:tcPr>
          <w:p w:rsidR="008461A4" w:rsidRDefault="008461A4" w:rsidP="00076AD5">
            <w:pPr>
              <w:jc w:val="center"/>
              <w:rPr>
                <w:rFonts w:cs="Times New Roman"/>
                <w:sz w:val="16"/>
              </w:rPr>
            </w:pPr>
            <w:r>
              <w:rPr>
                <w:rFonts w:cs="Times New Roman" w:hint="eastAsia"/>
                <w:sz w:val="16"/>
              </w:rPr>
              <w:t>14</w:t>
            </w:r>
          </w:p>
        </w:tc>
        <w:tc>
          <w:tcPr>
            <w:tcW w:w="709" w:type="dxa"/>
          </w:tcPr>
          <w:p w:rsidR="008461A4" w:rsidRDefault="008461A4" w:rsidP="00076AD5">
            <w:pPr>
              <w:jc w:val="center"/>
              <w:rPr>
                <w:rFonts w:cs="Times New Roman"/>
                <w:sz w:val="16"/>
              </w:rPr>
            </w:pPr>
            <w:r>
              <w:rPr>
                <w:rFonts w:cs="Times New Roman" w:hint="eastAsia"/>
                <w:sz w:val="16"/>
              </w:rPr>
              <w:t>2</w:t>
            </w:r>
          </w:p>
        </w:tc>
        <w:tc>
          <w:tcPr>
            <w:tcW w:w="850" w:type="dxa"/>
          </w:tcPr>
          <w:p w:rsidR="008461A4" w:rsidRDefault="008461A4" w:rsidP="00076AD5">
            <w:pPr>
              <w:jc w:val="center"/>
              <w:rPr>
                <w:rFonts w:cs="Times New Roman"/>
                <w:sz w:val="16"/>
              </w:rPr>
            </w:pPr>
            <w:r>
              <w:rPr>
                <w:rFonts w:cs="Times New Roman"/>
                <w:sz w:val="16"/>
              </w:rPr>
              <w:t>0</w:t>
            </w:r>
          </w:p>
        </w:tc>
        <w:tc>
          <w:tcPr>
            <w:tcW w:w="1054" w:type="dxa"/>
          </w:tcPr>
          <w:p w:rsidR="008461A4" w:rsidRDefault="009C444B" w:rsidP="00076AD5">
            <w:pPr>
              <w:jc w:val="center"/>
              <w:rPr>
                <w:rFonts w:cs="Times New Roman"/>
                <w:sz w:val="16"/>
              </w:rPr>
            </w:pPr>
            <w:r>
              <w:rPr>
                <w:rFonts w:cs="Times New Roman" w:hint="eastAsia"/>
                <w:sz w:val="16"/>
              </w:rPr>
              <w:t>10</w:t>
            </w:r>
          </w:p>
        </w:tc>
      </w:tr>
      <w:tr w:rsidR="00BD299F" w:rsidTr="00BD299F">
        <w:tc>
          <w:tcPr>
            <w:tcW w:w="1101" w:type="dxa"/>
          </w:tcPr>
          <w:p w:rsidR="008461A4" w:rsidRDefault="008461A4" w:rsidP="00076AD5">
            <w:pPr>
              <w:jc w:val="center"/>
              <w:rPr>
                <w:rFonts w:cs="Times New Roman"/>
                <w:sz w:val="14"/>
              </w:rPr>
            </w:pPr>
            <w:r w:rsidRPr="00C72D49">
              <w:rPr>
                <w:rFonts w:cs="Times New Roman"/>
                <w:sz w:val="14"/>
              </w:rPr>
              <w:t>Paging Load</w:t>
            </w:r>
          </w:p>
        </w:tc>
        <w:tc>
          <w:tcPr>
            <w:tcW w:w="708" w:type="dxa"/>
          </w:tcPr>
          <w:p w:rsidR="008461A4" w:rsidRDefault="008461A4" w:rsidP="00076AD5">
            <w:pPr>
              <w:jc w:val="center"/>
              <w:rPr>
                <w:rFonts w:cs="Times New Roman"/>
                <w:sz w:val="16"/>
              </w:rPr>
            </w:pPr>
            <w:r>
              <w:rPr>
                <w:rFonts w:cs="Times New Roman" w:hint="eastAsia"/>
                <w:sz w:val="16"/>
              </w:rPr>
              <w:t>0</w:t>
            </w:r>
          </w:p>
        </w:tc>
        <w:tc>
          <w:tcPr>
            <w:tcW w:w="851" w:type="dxa"/>
          </w:tcPr>
          <w:p w:rsidR="008461A4" w:rsidRDefault="008461A4" w:rsidP="00076AD5">
            <w:pPr>
              <w:jc w:val="center"/>
              <w:rPr>
                <w:rFonts w:cs="Times New Roman"/>
                <w:sz w:val="16"/>
              </w:rPr>
            </w:pPr>
            <w:r>
              <w:rPr>
                <w:rFonts w:cs="Times New Roman"/>
                <w:sz w:val="16"/>
              </w:rPr>
              <w:t>720</w:t>
            </w:r>
          </w:p>
        </w:tc>
        <w:tc>
          <w:tcPr>
            <w:tcW w:w="709" w:type="dxa"/>
          </w:tcPr>
          <w:p w:rsidR="008461A4" w:rsidRDefault="008461A4" w:rsidP="00076AD5">
            <w:pPr>
              <w:jc w:val="center"/>
              <w:rPr>
                <w:rFonts w:cs="Times New Roman"/>
                <w:sz w:val="16"/>
              </w:rPr>
            </w:pPr>
            <w:r>
              <w:rPr>
                <w:rFonts w:cs="Times New Roman"/>
                <w:sz w:val="16"/>
              </w:rPr>
              <w:t>720</w:t>
            </w:r>
          </w:p>
        </w:tc>
        <w:tc>
          <w:tcPr>
            <w:tcW w:w="850" w:type="dxa"/>
          </w:tcPr>
          <w:p w:rsidR="008461A4" w:rsidRDefault="008461A4" w:rsidP="00076AD5">
            <w:pPr>
              <w:jc w:val="center"/>
              <w:rPr>
                <w:rFonts w:cs="Times New Roman"/>
                <w:sz w:val="16"/>
              </w:rPr>
            </w:pPr>
            <w:r>
              <w:rPr>
                <w:rFonts w:cs="Times New Roman"/>
                <w:sz w:val="16"/>
              </w:rPr>
              <w:t>720</w:t>
            </w:r>
          </w:p>
        </w:tc>
        <w:tc>
          <w:tcPr>
            <w:tcW w:w="709" w:type="dxa"/>
          </w:tcPr>
          <w:p w:rsidR="008461A4" w:rsidRDefault="008461A4" w:rsidP="00076AD5">
            <w:pPr>
              <w:jc w:val="center"/>
              <w:rPr>
                <w:rFonts w:cs="Times New Roman"/>
                <w:sz w:val="16"/>
              </w:rPr>
            </w:pPr>
            <w:r>
              <w:rPr>
                <w:rFonts w:cs="Times New Roman"/>
                <w:sz w:val="16"/>
              </w:rPr>
              <w:t>0</w:t>
            </w:r>
          </w:p>
        </w:tc>
        <w:tc>
          <w:tcPr>
            <w:tcW w:w="850" w:type="dxa"/>
          </w:tcPr>
          <w:p w:rsidR="008461A4" w:rsidRDefault="008461A4" w:rsidP="00076AD5">
            <w:pPr>
              <w:jc w:val="center"/>
              <w:rPr>
                <w:rFonts w:cs="Times New Roman"/>
                <w:sz w:val="16"/>
              </w:rPr>
            </w:pPr>
            <w:r>
              <w:rPr>
                <w:rFonts w:cs="Times New Roman"/>
                <w:sz w:val="16"/>
              </w:rPr>
              <w:t>720</w:t>
            </w:r>
          </w:p>
        </w:tc>
        <w:tc>
          <w:tcPr>
            <w:tcW w:w="851" w:type="dxa"/>
          </w:tcPr>
          <w:p w:rsidR="008461A4" w:rsidRDefault="008461A4" w:rsidP="00076AD5">
            <w:pPr>
              <w:jc w:val="center"/>
              <w:rPr>
                <w:rFonts w:cs="Times New Roman"/>
                <w:sz w:val="16"/>
              </w:rPr>
            </w:pPr>
            <w:r>
              <w:rPr>
                <w:rFonts w:cs="Times New Roman"/>
                <w:sz w:val="16"/>
              </w:rPr>
              <w:t>720</w:t>
            </w:r>
          </w:p>
        </w:tc>
        <w:tc>
          <w:tcPr>
            <w:tcW w:w="709" w:type="dxa"/>
          </w:tcPr>
          <w:p w:rsidR="008461A4" w:rsidRDefault="008461A4" w:rsidP="00076AD5">
            <w:pPr>
              <w:jc w:val="center"/>
              <w:rPr>
                <w:rFonts w:cs="Times New Roman"/>
                <w:sz w:val="16"/>
              </w:rPr>
            </w:pPr>
            <w:r>
              <w:rPr>
                <w:rFonts w:cs="Times New Roman"/>
                <w:sz w:val="16"/>
              </w:rPr>
              <w:t>720</w:t>
            </w:r>
          </w:p>
        </w:tc>
        <w:tc>
          <w:tcPr>
            <w:tcW w:w="850" w:type="dxa"/>
          </w:tcPr>
          <w:p w:rsidR="008461A4" w:rsidRDefault="008461A4" w:rsidP="00076AD5">
            <w:pPr>
              <w:jc w:val="center"/>
              <w:rPr>
                <w:rFonts w:cs="Times New Roman"/>
                <w:sz w:val="16"/>
              </w:rPr>
            </w:pPr>
            <w:r>
              <w:rPr>
                <w:rFonts w:cs="Times New Roman"/>
                <w:sz w:val="16"/>
              </w:rPr>
              <w:t>0</w:t>
            </w:r>
          </w:p>
        </w:tc>
        <w:tc>
          <w:tcPr>
            <w:tcW w:w="1054" w:type="dxa"/>
          </w:tcPr>
          <w:p w:rsidR="008461A4" w:rsidRDefault="00DA6724" w:rsidP="00076AD5">
            <w:pPr>
              <w:jc w:val="center"/>
              <w:rPr>
                <w:rFonts w:cs="Times New Roman"/>
                <w:sz w:val="16"/>
              </w:rPr>
            </w:pPr>
            <w:r>
              <w:rPr>
                <w:rFonts w:cs="Times New Roman" w:hint="eastAsia"/>
                <w:sz w:val="16"/>
              </w:rPr>
              <w:t>13680</w:t>
            </w:r>
          </w:p>
        </w:tc>
      </w:tr>
      <w:tr w:rsidR="00BD299F" w:rsidTr="00BD299F">
        <w:tc>
          <w:tcPr>
            <w:tcW w:w="1101" w:type="dxa"/>
          </w:tcPr>
          <w:p w:rsidR="008461A4" w:rsidRPr="003B358F" w:rsidRDefault="008461A4" w:rsidP="00076AD5">
            <w:pPr>
              <w:jc w:val="center"/>
              <w:rPr>
                <w:rFonts w:cs="Times New Roman"/>
                <w:b/>
                <w:sz w:val="14"/>
              </w:rPr>
            </w:pPr>
            <w:r w:rsidRPr="003B358F">
              <w:rPr>
                <w:rFonts w:cs="Times New Roman" w:hint="eastAsia"/>
                <w:b/>
                <w:sz w:val="14"/>
              </w:rPr>
              <w:t>Total</w:t>
            </w:r>
          </w:p>
        </w:tc>
        <w:tc>
          <w:tcPr>
            <w:tcW w:w="708" w:type="dxa"/>
          </w:tcPr>
          <w:p w:rsidR="008461A4" w:rsidRPr="003B358F" w:rsidRDefault="008461A4" w:rsidP="00076AD5">
            <w:pPr>
              <w:jc w:val="center"/>
              <w:rPr>
                <w:rFonts w:cs="Times New Roman"/>
                <w:b/>
                <w:sz w:val="16"/>
              </w:rPr>
            </w:pPr>
            <w:r>
              <w:rPr>
                <w:rFonts w:cs="Times New Roman" w:hint="eastAsia"/>
                <w:b/>
                <w:sz w:val="16"/>
              </w:rPr>
              <w:t>60</w:t>
            </w:r>
          </w:p>
        </w:tc>
        <w:tc>
          <w:tcPr>
            <w:tcW w:w="851" w:type="dxa"/>
          </w:tcPr>
          <w:p w:rsidR="008461A4" w:rsidRPr="003B358F" w:rsidRDefault="008461A4" w:rsidP="00076AD5">
            <w:pPr>
              <w:jc w:val="center"/>
              <w:rPr>
                <w:rFonts w:cs="Times New Roman"/>
                <w:b/>
                <w:sz w:val="16"/>
              </w:rPr>
            </w:pPr>
            <w:r>
              <w:rPr>
                <w:rFonts w:cs="Times New Roman" w:hint="eastAsia"/>
                <w:b/>
                <w:sz w:val="16"/>
              </w:rPr>
              <w:t>750</w:t>
            </w:r>
          </w:p>
        </w:tc>
        <w:tc>
          <w:tcPr>
            <w:tcW w:w="709" w:type="dxa"/>
          </w:tcPr>
          <w:p w:rsidR="008461A4" w:rsidRPr="003B358F" w:rsidRDefault="008461A4" w:rsidP="00076AD5">
            <w:pPr>
              <w:jc w:val="center"/>
              <w:rPr>
                <w:rFonts w:cs="Times New Roman"/>
                <w:b/>
                <w:sz w:val="16"/>
              </w:rPr>
            </w:pPr>
            <w:r>
              <w:rPr>
                <w:rFonts w:cs="Times New Roman" w:hint="eastAsia"/>
                <w:b/>
                <w:sz w:val="16"/>
              </w:rPr>
              <w:t>744</w:t>
            </w:r>
          </w:p>
        </w:tc>
        <w:tc>
          <w:tcPr>
            <w:tcW w:w="850" w:type="dxa"/>
          </w:tcPr>
          <w:p w:rsidR="008461A4" w:rsidRPr="003B358F" w:rsidRDefault="008461A4" w:rsidP="00076AD5">
            <w:pPr>
              <w:jc w:val="center"/>
              <w:rPr>
                <w:rFonts w:cs="Times New Roman"/>
                <w:b/>
                <w:sz w:val="16"/>
              </w:rPr>
            </w:pPr>
            <w:r>
              <w:rPr>
                <w:rFonts w:cs="Times New Roman" w:hint="eastAsia"/>
                <w:b/>
                <w:sz w:val="16"/>
              </w:rPr>
              <w:t>732</w:t>
            </w:r>
          </w:p>
        </w:tc>
        <w:tc>
          <w:tcPr>
            <w:tcW w:w="709" w:type="dxa"/>
          </w:tcPr>
          <w:p w:rsidR="008461A4" w:rsidRPr="003B358F" w:rsidRDefault="008461A4" w:rsidP="00076AD5">
            <w:pPr>
              <w:jc w:val="center"/>
              <w:rPr>
                <w:rFonts w:cs="Times New Roman"/>
                <w:b/>
                <w:sz w:val="16"/>
              </w:rPr>
            </w:pPr>
            <w:r>
              <w:rPr>
                <w:rFonts w:cs="Times New Roman" w:hint="eastAsia"/>
                <w:b/>
                <w:sz w:val="16"/>
              </w:rPr>
              <w:t>30</w:t>
            </w:r>
          </w:p>
        </w:tc>
        <w:tc>
          <w:tcPr>
            <w:tcW w:w="850" w:type="dxa"/>
          </w:tcPr>
          <w:p w:rsidR="008461A4" w:rsidRPr="003B358F" w:rsidRDefault="008461A4" w:rsidP="00076AD5">
            <w:pPr>
              <w:jc w:val="center"/>
              <w:rPr>
                <w:rFonts w:cs="Times New Roman"/>
                <w:b/>
                <w:sz w:val="16"/>
              </w:rPr>
            </w:pPr>
            <w:r>
              <w:rPr>
                <w:rFonts w:cs="Times New Roman" w:hint="eastAsia"/>
                <w:b/>
                <w:sz w:val="16"/>
              </w:rPr>
              <w:t>720</w:t>
            </w:r>
          </w:p>
        </w:tc>
        <w:tc>
          <w:tcPr>
            <w:tcW w:w="851" w:type="dxa"/>
          </w:tcPr>
          <w:p w:rsidR="008461A4" w:rsidRPr="003B358F" w:rsidRDefault="008461A4" w:rsidP="00076AD5">
            <w:pPr>
              <w:jc w:val="center"/>
              <w:rPr>
                <w:rFonts w:cs="Times New Roman"/>
                <w:b/>
                <w:sz w:val="16"/>
              </w:rPr>
            </w:pPr>
            <w:r>
              <w:rPr>
                <w:rFonts w:cs="Times New Roman" w:hint="eastAsia"/>
                <w:b/>
                <w:sz w:val="16"/>
              </w:rPr>
              <w:t>734</w:t>
            </w:r>
          </w:p>
        </w:tc>
        <w:tc>
          <w:tcPr>
            <w:tcW w:w="709" w:type="dxa"/>
          </w:tcPr>
          <w:p w:rsidR="008461A4" w:rsidRPr="003B358F" w:rsidRDefault="008461A4" w:rsidP="00076AD5">
            <w:pPr>
              <w:jc w:val="center"/>
              <w:rPr>
                <w:rFonts w:cs="Times New Roman"/>
                <w:b/>
                <w:sz w:val="16"/>
              </w:rPr>
            </w:pPr>
            <w:r>
              <w:rPr>
                <w:rFonts w:cs="Times New Roman" w:hint="eastAsia"/>
                <w:b/>
                <w:sz w:val="16"/>
              </w:rPr>
              <w:t>722</w:t>
            </w:r>
          </w:p>
        </w:tc>
        <w:tc>
          <w:tcPr>
            <w:tcW w:w="850" w:type="dxa"/>
          </w:tcPr>
          <w:p w:rsidR="008461A4" w:rsidRPr="003B358F" w:rsidRDefault="008461A4" w:rsidP="00076AD5">
            <w:pPr>
              <w:jc w:val="center"/>
              <w:rPr>
                <w:rFonts w:cs="Times New Roman"/>
                <w:b/>
                <w:sz w:val="16"/>
              </w:rPr>
            </w:pPr>
            <w:r w:rsidRPr="003B358F">
              <w:rPr>
                <w:rFonts w:cs="Times New Roman" w:hint="eastAsia"/>
                <w:b/>
                <w:sz w:val="16"/>
              </w:rPr>
              <w:t>0</w:t>
            </w:r>
          </w:p>
        </w:tc>
        <w:tc>
          <w:tcPr>
            <w:tcW w:w="1054" w:type="dxa"/>
          </w:tcPr>
          <w:p w:rsidR="008461A4" w:rsidRPr="00F87860" w:rsidRDefault="009C444B" w:rsidP="009C444B">
            <w:pPr>
              <w:jc w:val="center"/>
              <w:rPr>
                <w:rFonts w:cs="Times New Roman"/>
                <w:b/>
                <w:sz w:val="16"/>
              </w:rPr>
            </w:pPr>
            <w:r w:rsidRPr="00F87860">
              <w:rPr>
                <w:rFonts w:cs="Times New Roman" w:hint="eastAsia"/>
                <w:b/>
                <w:sz w:val="16"/>
              </w:rPr>
              <w:t>136</w:t>
            </w:r>
            <w:r w:rsidRPr="00F87860">
              <w:rPr>
                <w:rFonts w:cs="Times New Roman" w:hint="eastAsia"/>
                <w:b/>
                <w:sz w:val="16"/>
              </w:rPr>
              <w:t>9</w:t>
            </w:r>
            <w:r w:rsidRPr="00F87860">
              <w:rPr>
                <w:rFonts w:cs="Times New Roman" w:hint="eastAsia"/>
                <w:b/>
                <w:sz w:val="16"/>
              </w:rPr>
              <w:t>0</w:t>
            </w:r>
          </w:p>
        </w:tc>
      </w:tr>
    </w:tbl>
    <w:p w:rsidR="008461A4" w:rsidRDefault="008461A4" w:rsidP="008461A4">
      <w:pPr>
        <w:rPr>
          <w:rFonts w:cs="Times New Roman"/>
        </w:rPr>
      </w:pPr>
    </w:p>
    <w:p w:rsidR="008461A4" w:rsidRDefault="00AD13AF" w:rsidP="008461A4">
      <w:pPr>
        <w:jc w:val="center"/>
        <w:rPr>
          <w:rFonts w:cs="Times New Roman"/>
        </w:rPr>
      </w:pPr>
      <w:proofErr w:type="gramStart"/>
      <w:r w:rsidRPr="00F53143">
        <w:rPr>
          <w:rFonts w:cs="Times New Roman"/>
        </w:rPr>
        <w:t>Table 1.</w:t>
      </w:r>
      <w:proofErr w:type="gramEnd"/>
      <w:r w:rsidRPr="00F53143">
        <w:rPr>
          <w:rFonts w:cs="Times New Roman"/>
        </w:rPr>
        <w:t xml:space="preserve"> </w:t>
      </w:r>
      <w:r w:rsidR="00F53143" w:rsidRPr="00F53143">
        <w:rPr>
          <w:rFonts w:cs="Times New Roman" w:hint="eastAsia"/>
        </w:rPr>
        <w:t>The</w:t>
      </w:r>
      <w:r w:rsidR="00F53143" w:rsidRPr="008D462B">
        <w:rPr>
          <w:rFonts w:cs="Times New Roman" w:hint="eastAsia"/>
        </w:rPr>
        <w:t xml:space="preserve"> number of Messages</w:t>
      </w:r>
      <w:r w:rsidR="00F53143" w:rsidRPr="008D462B">
        <w:rPr>
          <w:rFonts w:cs="Times New Roman"/>
        </w:rPr>
        <w:t xml:space="preserve"> (per hour) when UE speed is 3 Km/h</w:t>
      </w:r>
    </w:p>
    <w:p w:rsidR="008461A4" w:rsidRPr="00197EBB" w:rsidRDefault="008461A4" w:rsidP="008461A4">
      <w:pPr>
        <w:rPr>
          <w:rFonts w:cs="Times New Roman"/>
        </w:rPr>
      </w:pPr>
    </w:p>
    <w:tbl>
      <w:tblPr>
        <w:tblStyle w:val="ab"/>
        <w:tblW w:w="0" w:type="auto"/>
        <w:tblLayout w:type="fixed"/>
        <w:tblLook w:val="04A0"/>
      </w:tblPr>
      <w:tblGrid>
        <w:gridCol w:w="959"/>
        <w:gridCol w:w="778"/>
        <w:gridCol w:w="806"/>
        <w:gridCol w:w="804"/>
        <w:gridCol w:w="1014"/>
        <w:gridCol w:w="585"/>
        <w:gridCol w:w="800"/>
        <w:gridCol w:w="804"/>
        <w:gridCol w:w="929"/>
        <w:gridCol w:w="851"/>
        <w:gridCol w:w="912"/>
      </w:tblGrid>
      <w:tr w:rsidR="004F2C5B" w:rsidTr="00DA6724">
        <w:tc>
          <w:tcPr>
            <w:tcW w:w="959" w:type="dxa"/>
            <w:vMerge w:val="restart"/>
          </w:tcPr>
          <w:p w:rsidR="004F2C5B" w:rsidRDefault="004F2C5B" w:rsidP="00076AD5">
            <w:pPr>
              <w:jc w:val="center"/>
              <w:rPr>
                <w:rFonts w:cs="Times New Roman"/>
                <w:sz w:val="14"/>
              </w:rPr>
            </w:pPr>
          </w:p>
        </w:tc>
        <w:tc>
          <w:tcPr>
            <w:tcW w:w="3402" w:type="dxa"/>
            <w:gridSpan w:val="4"/>
          </w:tcPr>
          <w:p w:rsidR="004F2C5B" w:rsidRPr="008D462B" w:rsidRDefault="004F2C5B" w:rsidP="00C309F9">
            <w:pPr>
              <w:jc w:val="center"/>
              <w:rPr>
                <w:rFonts w:cs="Times New Roman"/>
                <w:sz w:val="16"/>
              </w:rPr>
            </w:pPr>
            <w:r w:rsidRPr="008D462B">
              <w:rPr>
                <w:rFonts w:cs="Times New Roman"/>
                <w:sz w:val="16"/>
              </w:rPr>
              <w:t xml:space="preserve">RAN </w:t>
            </w:r>
            <w:r w:rsidRPr="008D462B">
              <w:rPr>
                <w:rFonts w:cs="Times New Roman" w:hint="eastAsia"/>
                <w:sz w:val="16"/>
              </w:rPr>
              <w:t>based P</w:t>
            </w:r>
            <w:r w:rsidRPr="008D462B">
              <w:rPr>
                <w:rFonts w:cs="Times New Roman"/>
                <w:sz w:val="16"/>
              </w:rPr>
              <w:t>aging</w:t>
            </w:r>
          </w:p>
          <w:p w:rsidR="004F2C5B" w:rsidRDefault="004F2C5B" w:rsidP="00076AD5">
            <w:pPr>
              <w:jc w:val="center"/>
              <w:rPr>
                <w:rFonts w:cs="Times New Roman"/>
                <w:sz w:val="16"/>
              </w:rPr>
            </w:pPr>
            <w:r w:rsidRPr="008D462B">
              <w:rPr>
                <w:rFonts w:cs="Times New Roman" w:hint="eastAsia"/>
                <w:sz w:val="16"/>
              </w:rPr>
              <w:t>(</w:t>
            </w:r>
            <w:r w:rsidRPr="008D462B">
              <w:rPr>
                <w:rFonts w:cs="Times New Roman"/>
                <w:sz w:val="16"/>
              </w:rPr>
              <w:t xml:space="preserve">PA change </w:t>
            </w:r>
            <w:r w:rsidRPr="008D462B">
              <w:rPr>
                <w:rFonts w:cs="Times New Roman" w:hint="eastAsia"/>
                <w:sz w:val="16"/>
              </w:rPr>
              <w:t>retrieving</w:t>
            </w:r>
            <w:r w:rsidRPr="008D462B">
              <w:rPr>
                <w:rFonts w:cs="Times New Roman"/>
                <w:sz w:val="16"/>
              </w:rPr>
              <w:t xml:space="preserve"> UE context</w:t>
            </w:r>
            <w:r w:rsidRPr="008D462B">
              <w:rPr>
                <w:rFonts w:cs="Times New Roman" w:hint="eastAsia"/>
                <w:sz w:val="16"/>
              </w:rPr>
              <w:t>)</w:t>
            </w:r>
          </w:p>
        </w:tc>
        <w:tc>
          <w:tcPr>
            <w:tcW w:w="3118" w:type="dxa"/>
            <w:gridSpan w:val="4"/>
          </w:tcPr>
          <w:p w:rsidR="004F2C5B" w:rsidRPr="008D462B" w:rsidRDefault="004F2C5B" w:rsidP="00C309F9">
            <w:pPr>
              <w:jc w:val="center"/>
              <w:rPr>
                <w:rFonts w:cs="Times New Roman"/>
                <w:sz w:val="16"/>
              </w:rPr>
            </w:pPr>
            <w:r w:rsidRPr="008D462B">
              <w:rPr>
                <w:rFonts w:cs="Times New Roman"/>
                <w:sz w:val="16"/>
              </w:rPr>
              <w:t xml:space="preserve">RAN </w:t>
            </w:r>
            <w:r w:rsidRPr="008D462B">
              <w:rPr>
                <w:rFonts w:cs="Times New Roman" w:hint="eastAsia"/>
                <w:sz w:val="16"/>
              </w:rPr>
              <w:t>based P</w:t>
            </w:r>
            <w:r w:rsidRPr="008D462B">
              <w:rPr>
                <w:rFonts w:cs="Times New Roman"/>
                <w:sz w:val="16"/>
              </w:rPr>
              <w:t>aging</w:t>
            </w:r>
          </w:p>
          <w:p w:rsidR="004F2C5B" w:rsidRDefault="004F2C5B" w:rsidP="00076AD5">
            <w:pPr>
              <w:jc w:val="center"/>
              <w:rPr>
                <w:rFonts w:cs="Times New Roman"/>
                <w:sz w:val="16"/>
              </w:rPr>
            </w:pPr>
            <w:r w:rsidRPr="008D462B">
              <w:rPr>
                <w:rFonts w:cs="Times New Roman" w:hint="eastAsia"/>
                <w:sz w:val="16"/>
              </w:rPr>
              <w:t>(</w:t>
            </w:r>
            <w:r w:rsidRPr="008D462B">
              <w:rPr>
                <w:rFonts w:cs="Times New Roman"/>
                <w:sz w:val="16"/>
              </w:rPr>
              <w:t xml:space="preserve">PA change </w:t>
            </w:r>
            <w:r w:rsidRPr="008D462B">
              <w:rPr>
                <w:rFonts w:cs="Times New Roman" w:hint="eastAsia"/>
                <w:sz w:val="16"/>
              </w:rPr>
              <w:t>keep</w:t>
            </w:r>
            <w:r w:rsidRPr="008D462B">
              <w:rPr>
                <w:rFonts w:cs="Times New Roman"/>
                <w:sz w:val="16"/>
              </w:rPr>
              <w:t>ing UE context</w:t>
            </w:r>
            <w:r w:rsidRPr="008D462B">
              <w:rPr>
                <w:rFonts w:cs="Times New Roman" w:hint="eastAsia"/>
                <w:sz w:val="16"/>
              </w:rPr>
              <w:t>)</w:t>
            </w:r>
          </w:p>
        </w:tc>
        <w:tc>
          <w:tcPr>
            <w:tcW w:w="1763" w:type="dxa"/>
            <w:gridSpan w:val="2"/>
          </w:tcPr>
          <w:p w:rsidR="004F2C5B" w:rsidRDefault="004F2C5B" w:rsidP="00076AD5">
            <w:pPr>
              <w:jc w:val="center"/>
              <w:rPr>
                <w:rFonts w:cs="Times New Roman"/>
                <w:sz w:val="16"/>
              </w:rPr>
            </w:pPr>
            <w:r w:rsidRPr="008D462B">
              <w:rPr>
                <w:rFonts w:cs="Times New Roman"/>
                <w:sz w:val="16"/>
              </w:rPr>
              <w:t>MME based Paging</w:t>
            </w:r>
          </w:p>
        </w:tc>
      </w:tr>
      <w:tr w:rsidR="00B52A2C" w:rsidTr="00DA6724">
        <w:tc>
          <w:tcPr>
            <w:tcW w:w="959" w:type="dxa"/>
            <w:vMerge/>
          </w:tcPr>
          <w:p w:rsidR="00B52A2C" w:rsidRDefault="00B52A2C" w:rsidP="00076AD5">
            <w:pPr>
              <w:jc w:val="center"/>
              <w:rPr>
                <w:rFonts w:cs="Times New Roman"/>
                <w:sz w:val="14"/>
              </w:rPr>
            </w:pPr>
          </w:p>
        </w:tc>
        <w:tc>
          <w:tcPr>
            <w:tcW w:w="1584" w:type="dxa"/>
            <w:gridSpan w:val="2"/>
          </w:tcPr>
          <w:p w:rsidR="00B52A2C" w:rsidRDefault="00B52A2C" w:rsidP="00076AD5">
            <w:pPr>
              <w:jc w:val="center"/>
              <w:rPr>
                <w:rFonts w:cs="Times New Roman"/>
                <w:sz w:val="16"/>
              </w:rPr>
            </w:pPr>
            <w:r>
              <w:rPr>
                <w:rFonts w:cs="Times New Roman" w:hint="eastAsia"/>
                <w:sz w:val="16"/>
              </w:rPr>
              <w:t xml:space="preserve">1 </w:t>
            </w:r>
            <w:proofErr w:type="spellStart"/>
            <w:r>
              <w:rPr>
                <w:rFonts w:cs="Times New Roman" w:hint="eastAsia"/>
                <w:sz w:val="16"/>
              </w:rPr>
              <w:t>eNB</w:t>
            </w:r>
            <w:proofErr w:type="spellEnd"/>
            <w:r>
              <w:rPr>
                <w:rFonts w:cs="Times New Roman"/>
                <w:sz w:val="16"/>
              </w:rPr>
              <w:t xml:space="preserve"> PA</w:t>
            </w:r>
          </w:p>
        </w:tc>
        <w:tc>
          <w:tcPr>
            <w:tcW w:w="1818" w:type="dxa"/>
            <w:gridSpan w:val="2"/>
          </w:tcPr>
          <w:p w:rsidR="00B52A2C" w:rsidRDefault="00B52A2C" w:rsidP="00076AD5">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Pr>
                <w:rFonts w:cs="Times New Roman"/>
                <w:sz w:val="16"/>
              </w:rPr>
              <w:t xml:space="preserve"> PA</w:t>
            </w:r>
          </w:p>
        </w:tc>
        <w:tc>
          <w:tcPr>
            <w:tcW w:w="1385" w:type="dxa"/>
            <w:gridSpan w:val="2"/>
          </w:tcPr>
          <w:p w:rsidR="00B52A2C" w:rsidRDefault="00B52A2C" w:rsidP="00076AD5">
            <w:pPr>
              <w:jc w:val="center"/>
              <w:rPr>
                <w:rFonts w:cs="Times New Roman"/>
                <w:sz w:val="16"/>
              </w:rPr>
            </w:pPr>
            <w:r>
              <w:rPr>
                <w:rFonts w:cs="Times New Roman" w:hint="eastAsia"/>
                <w:sz w:val="16"/>
              </w:rPr>
              <w:t xml:space="preserve">1 </w:t>
            </w:r>
            <w:proofErr w:type="spellStart"/>
            <w:r>
              <w:rPr>
                <w:rFonts w:cs="Times New Roman" w:hint="eastAsia"/>
                <w:sz w:val="16"/>
              </w:rPr>
              <w:t>eNB</w:t>
            </w:r>
            <w:proofErr w:type="spellEnd"/>
            <w:r>
              <w:rPr>
                <w:rFonts w:cs="Times New Roman"/>
                <w:sz w:val="16"/>
              </w:rPr>
              <w:t xml:space="preserve"> PA</w:t>
            </w:r>
          </w:p>
        </w:tc>
        <w:tc>
          <w:tcPr>
            <w:tcW w:w="1733" w:type="dxa"/>
            <w:gridSpan w:val="2"/>
          </w:tcPr>
          <w:p w:rsidR="00B52A2C" w:rsidRDefault="00B52A2C" w:rsidP="00076AD5">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Pr>
                <w:rFonts w:cs="Times New Roman"/>
                <w:sz w:val="16"/>
              </w:rPr>
              <w:t xml:space="preserve"> PA</w:t>
            </w:r>
          </w:p>
        </w:tc>
        <w:tc>
          <w:tcPr>
            <w:tcW w:w="1763" w:type="dxa"/>
            <w:gridSpan w:val="2"/>
          </w:tcPr>
          <w:p w:rsidR="00B52A2C" w:rsidRDefault="00B52A2C" w:rsidP="00076AD5">
            <w:pPr>
              <w:jc w:val="center"/>
              <w:rPr>
                <w:rFonts w:cs="Times New Roman"/>
                <w:sz w:val="16"/>
              </w:rPr>
            </w:pPr>
            <w:r>
              <w:rPr>
                <w:rFonts w:cs="Times New Roman" w:hint="eastAsia"/>
                <w:sz w:val="16"/>
              </w:rPr>
              <w:t xml:space="preserve">19 </w:t>
            </w:r>
            <w:proofErr w:type="spellStart"/>
            <w:r>
              <w:rPr>
                <w:rFonts w:cs="Times New Roman" w:hint="eastAsia"/>
                <w:sz w:val="16"/>
              </w:rPr>
              <w:t>eNB</w:t>
            </w:r>
            <w:proofErr w:type="spellEnd"/>
            <w:r>
              <w:rPr>
                <w:rFonts w:cs="Times New Roman"/>
                <w:sz w:val="16"/>
              </w:rPr>
              <w:t xml:space="preserve"> TA</w:t>
            </w:r>
          </w:p>
        </w:tc>
      </w:tr>
      <w:tr w:rsidR="00B52A2C" w:rsidTr="00DA6724">
        <w:tc>
          <w:tcPr>
            <w:tcW w:w="959" w:type="dxa"/>
            <w:vMerge/>
          </w:tcPr>
          <w:p w:rsidR="00B52A2C" w:rsidRDefault="00B52A2C" w:rsidP="00076AD5">
            <w:pPr>
              <w:jc w:val="center"/>
              <w:rPr>
                <w:rFonts w:cs="Times New Roman"/>
                <w:sz w:val="14"/>
              </w:rPr>
            </w:pPr>
          </w:p>
        </w:tc>
        <w:tc>
          <w:tcPr>
            <w:tcW w:w="778" w:type="dxa"/>
          </w:tcPr>
          <w:p w:rsidR="00B52A2C" w:rsidRDefault="00B52A2C" w:rsidP="00076AD5">
            <w:pPr>
              <w:jc w:val="center"/>
              <w:rPr>
                <w:rFonts w:cs="Times New Roman"/>
                <w:sz w:val="16"/>
              </w:rPr>
            </w:pPr>
            <w:r>
              <w:rPr>
                <w:rFonts w:cs="Times New Roman"/>
                <w:sz w:val="16"/>
              </w:rPr>
              <w:t>X2</w:t>
            </w:r>
          </w:p>
        </w:tc>
        <w:tc>
          <w:tcPr>
            <w:tcW w:w="806" w:type="dxa"/>
          </w:tcPr>
          <w:p w:rsidR="00B52A2C" w:rsidRDefault="00B52A2C" w:rsidP="00076AD5">
            <w:pPr>
              <w:jc w:val="center"/>
              <w:rPr>
                <w:rFonts w:cs="Times New Roman"/>
                <w:sz w:val="16"/>
              </w:rPr>
            </w:pPr>
            <w:r>
              <w:rPr>
                <w:rFonts w:cs="Times New Roman"/>
                <w:sz w:val="16"/>
              </w:rPr>
              <w:t>S1</w:t>
            </w:r>
          </w:p>
        </w:tc>
        <w:tc>
          <w:tcPr>
            <w:tcW w:w="804" w:type="dxa"/>
          </w:tcPr>
          <w:p w:rsidR="00B52A2C" w:rsidRDefault="00B52A2C" w:rsidP="00076AD5">
            <w:pPr>
              <w:jc w:val="center"/>
              <w:rPr>
                <w:rFonts w:cs="Times New Roman"/>
                <w:sz w:val="16"/>
              </w:rPr>
            </w:pPr>
            <w:r>
              <w:rPr>
                <w:rFonts w:cs="Times New Roman"/>
                <w:sz w:val="16"/>
              </w:rPr>
              <w:t>X2</w:t>
            </w:r>
          </w:p>
        </w:tc>
        <w:tc>
          <w:tcPr>
            <w:tcW w:w="1014" w:type="dxa"/>
          </w:tcPr>
          <w:p w:rsidR="00B52A2C" w:rsidRDefault="00B52A2C" w:rsidP="00076AD5">
            <w:pPr>
              <w:jc w:val="center"/>
              <w:rPr>
                <w:rFonts w:cs="Times New Roman"/>
                <w:sz w:val="16"/>
              </w:rPr>
            </w:pPr>
            <w:r>
              <w:rPr>
                <w:rFonts w:cs="Times New Roman"/>
                <w:sz w:val="16"/>
              </w:rPr>
              <w:t>S1</w:t>
            </w:r>
          </w:p>
        </w:tc>
        <w:tc>
          <w:tcPr>
            <w:tcW w:w="585" w:type="dxa"/>
          </w:tcPr>
          <w:p w:rsidR="00B52A2C" w:rsidRDefault="00B52A2C" w:rsidP="00076AD5">
            <w:pPr>
              <w:jc w:val="center"/>
              <w:rPr>
                <w:rFonts w:cs="Times New Roman"/>
                <w:sz w:val="16"/>
              </w:rPr>
            </w:pPr>
            <w:r>
              <w:rPr>
                <w:rFonts w:cs="Times New Roman"/>
                <w:sz w:val="16"/>
              </w:rPr>
              <w:t>X2</w:t>
            </w:r>
          </w:p>
        </w:tc>
        <w:tc>
          <w:tcPr>
            <w:tcW w:w="800" w:type="dxa"/>
          </w:tcPr>
          <w:p w:rsidR="00B52A2C" w:rsidRDefault="00B52A2C" w:rsidP="00076AD5">
            <w:pPr>
              <w:jc w:val="center"/>
              <w:rPr>
                <w:rFonts w:cs="Times New Roman"/>
                <w:sz w:val="16"/>
              </w:rPr>
            </w:pPr>
            <w:r>
              <w:rPr>
                <w:rFonts w:cs="Times New Roman"/>
                <w:sz w:val="16"/>
              </w:rPr>
              <w:t>S1</w:t>
            </w:r>
          </w:p>
        </w:tc>
        <w:tc>
          <w:tcPr>
            <w:tcW w:w="804" w:type="dxa"/>
          </w:tcPr>
          <w:p w:rsidR="00B52A2C" w:rsidRDefault="00B52A2C" w:rsidP="00076AD5">
            <w:pPr>
              <w:jc w:val="center"/>
              <w:rPr>
                <w:rFonts w:cs="Times New Roman"/>
                <w:sz w:val="16"/>
              </w:rPr>
            </w:pPr>
            <w:r>
              <w:rPr>
                <w:rFonts w:cs="Times New Roman"/>
                <w:sz w:val="16"/>
              </w:rPr>
              <w:t>X2</w:t>
            </w:r>
          </w:p>
        </w:tc>
        <w:tc>
          <w:tcPr>
            <w:tcW w:w="929" w:type="dxa"/>
          </w:tcPr>
          <w:p w:rsidR="00B52A2C" w:rsidRDefault="00B52A2C" w:rsidP="00076AD5">
            <w:pPr>
              <w:jc w:val="center"/>
              <w:rPr>
                <w:rFonts w:cs="Times New Roman"/>
                <w:sz w:val="16"/>
              </w:rPr>
            </w:pPr>
            <w:r>
              <w:rPr>
                <w:rFonts w:cs="Times New Roman"/>
                <w:sz w:val="16"/>
              </w:rPr>
              <w:t>S1</w:t>
            </w:r>
          </w:p>
        </w:tc>
        <w:tc>
          <w:tcPr>
            <w:tcW w:w="851" w:type="dxa"/>
          </w:tcPr>
          <w:p w:rsidR="00B52A2C" w:rsidRDefault="00B52A2C" w:rsidP="00076AD5">
            <w:pPr>
              <w:jc w:val="center"/>
              <w:rPr>
                <w:rFonts w:cs="Times New Roman"/>
                <w:sz w:val="16"/>
              </w:rPr>
            </w:pPr>
            <w:r>
              <w:rPr>
                <w:rFonts w:cs="Times New Roman"/>
                <w:sz w:val="16"/>
              </w:rPr>
              <w:t>X2</w:t>
            </w:r>
          </w:p>
        </w:tc>
        <w:tc>
          <w:tcPr>
            <w:tcW w:w="912" w:type="dxa"/>
          </w:tcPr>
          <w:p w:rsidR="00B52A2C" w:rsidRDefault="00B52A2C" w:rsidP="00076AD5">
            <w:pPr>
              <w:jc w:val="center"/>
              <w:rPr>
                <w:rFonts w:cs="Times New Roman"/>
                <w:sz w:val="16"/>
              </w:rPr>
            </w:pPr>
            <w:r>
              <w:rPr>
                <w:rFonts w:cs="Times New Roman"/>
                <w:sz w:val="16"/>
              </w:rPr>
              <w:t>S1</w:t>
            </w:r>
          </w:p>
        </w:tc>
      </w:tr>
      <w:tr w:rsidR="00B52A2C" w:rsidTr="00DA6724">
        <w:tc>
          <w:tcPr>
            <w:tcW w:w="959" w:type="dxa"/>
          </w:tcPr>
          <w:p w:rsidR="00B52A2C" w:rsidRDefault="00B52A2C" w:rsidP="00076AD5">
            <w:pPr>
              <w:jc w:val="center"/>
              <w:rPr>
                <w:rFonts w:cs="Times New Roman"/>
                <w:sz w:val="14"/>
              </w:rPr>
            </w:pPr>
            <w:r w:rsidRPr="00C72D49">
              <w:rPr>
                <w:rFonts w:cs="Times New Roman"/>
                <w:sz w:val="14"/>
              </w:rPr>
              <w:t>Conn Update</w:t>
            </w:r>
          </w:p>
        </w:tc>
        <w:tc>
          <w:tcPr>
            <w:tcW w:w="778" w:type="dxa"/>
          </w:tcPr>
          <w:p w:rsidR="00B52A2C" w:rsidRDefault="00B52A2C" w:rsidP="00076AD5">
            <w:pPr>
              <w:jc w:val="center"/>
              <w:rPr>
                <w:rFonts w:cs="Times New Roman"/>
                <w:sz w:val="16"/>
              </w:rPr>
            </w:pPr>
            <w:r>
              <w:rPr>
                <w:rFonts w:cs="Times New Roman" w:hint="eastAsia"/>
                <w:sz w:val="16"/>
              </w:rPr>
              <w:t>1200</w:t>
            </w:r>
          </w:p>
        </w:tc>
        <w:tc>
          <w:tcPr>
            <w:tcW w:w="806" w:type="dxa"/>
          </w:tcPr>
          <w:p w:rsidR="00B52A2C" w:rsidRDefault="00B52A2C" w:rsidP="00076AD5">
            <w:pPr>
              <w:jc w:val="center"/>
              <w:rPr>
                <w:rFonts w:cs="Times New Roman"/>
                <w:sz w:val="16"/>
              </w:rPr>
            </w:pPr>
            <w:r>
              <w:rPr>
                <w:rFonts w:cs="Times New Roman" w:hint="eastAsia"/>
                <w:sz w:val="16"/>
              </w:rPr>
              <w:t>600</w:t>
            </w:r>
          </w:p>
        </w:tc>
        <w:tc>
          <w:tcPr>
            <w:tcW w:w="804" w:type="dxa"/>
          </w:tcPr>
          <w:p w:rsidR="00B52A2C" w:rsidRDefault="00B52A2C" w:rsidP="00076AD5">
            <w:pPr>
              <w:jc w:val="center"/>
              <w:rPr>
                <w:rFonts w:cs="Times New Roman"/>
                <w:sz w:val="16"/>
              </w:rPr>
            </w:pPr>
            <w:r>
              <w:rPr>
                <w:rFonts w:cs="Times New Roman" w:hint="eastAsia"/>
                <w:sz w:val="16"/>
              </w:rPr>
              <w:t>491</w:t>
            </w:r>
          </w:p>
        </w:tc>
        <w:tc>
          <w:tcPr>
            <w:tcW w:w="1014" w:type="dxa"/>
          </w:tcPr>
          <w:p w:rsidR="00B52A2C" w:rsidRDefault="00B52A2C" w:rsidP="00076AD5">
            <w:pPr>
              <w:jc w:val="center"/>
              <w:rPr>
                <w:rFonts w:cs="Times New Roman"/>
                <w:sz w:val="16"/>
              </w:rPr>
            </w:pPr>
            <w:r>
              <w:rPr>
                <w:rFonts w:cs="Times New Roman" w:hint="eastAsia"/>
                <w:sz w:val="16"/>
              </w:rPr>
              <w:t>241</w:t>
            </w:r>
          </w:p>
        </w:tc>
        <w:tc>
          <w:tcPr>
            <w:tcW w:w="585" w:type="dxa"/>
          </w:tcPr>
          <w:p w:rsidR="00B52A2C" w:rsidRDefault="00B52A2C" w:rsidP="00076AD5">
            <w:pPr>
              <w:jc w:val="center"/>
              <w:rPr>
                <w:rFonts w:cs="Times New Roman"/>
                <w:sz w:val="16"/>
              </w:rPr>
            </w:pPr>
            <w:r>
              <w:rPr>
                <w:rFonts w:cs="Times New Roman" w:hint="eastAsia"/>
                <w:sz w:val="16"/>
              </w:rPr>
              <w:t>600</w:t>
            </w:r>
          </w:p>
        </w:tc>
        <w:tc>
          <w:tcPr>
            <w:tcW w:w="800" w:type="dxa"/>
          </w:tcPr>
          <w:p w:rsidR="00B52A2C" w:rsidRDefault="00B52A2C" w:rsidP="00076AD5">
            <w:pPr>
              <w:jc w:val="center"/>
              <w:rPr>
                <w:rFonts w:cs="Times New Roman"/>
                <w:sz w:val="16"/>
              </w:rPr>
            </w:pPr>
            <w:r>
              <w:rPr>
                <w:rFonts w:cs="Times New Roman"/>
                <w:sz w:val="16"/>
              </w:rPr>
              <w:t>0</w:t>
            </w:r>
          </w:p>
        </w:tc>
        <w:tc>
          <w:tcPr>
            <w:tcW w:w="804" w:type="dxa"/>
          </w:tcPr>
          <w:p w:rsidR="00B52A2C" w:rsidRDefault="00B52A2C" w:rsidP="00076AD5">
            <w:pPr>
              <w:jc w:val="center"/>
              <w:rPr>
                <w:rFonts w:cs="Times New Roman"/>
                <w:sz w:val="16"/>
              </w:rPr>
            </w:pPr>
            <w:r>
              <w:rPr>
                <w:rFonts w:cs="Times New Roman" w:hint="eastAsia"/>
                <w:sz w:val="16"/>
              </w:rPr>
              <w:t>291</w:t>
            </w:r>
          </w:p>
        </w:tc>
        <w:tc>
          <w:tcPr>
            <w:tcW w:w="929" w:type="dxa"/>
          </w:tcPr>
          <w:p w:rsidR="00B52A2C" w:rsidRDefault="00B52A2C" w:rsidP="00076AD5">
            <w:pPr>
              <w:jc w:val="center"/>
              <w:rPr>
                <w:rFonts w:cs="Times New Roman"/>
                <w:sz w:val="16"/>
              </w:rPr>
            </w:pPr>
            <w:r>
              <w:rPr>
                <w:rFonts w:cs="Times New Roman" w:hint="eastAsia"/>
                <w:sz w:val="16"/>
              </w:rPr>
              <w:t>41</w:t>
            </w:r>
          </w:p>
        </w:tc>
        <w:tc>
          <w:tcPr>
            <w:tcW w:w="851" w:type="dxa"/>
          </w:tcPr>
          <w:p w:rsidR="00B52A2C" w:rsidRDefault="00B52A2C" w:rsidP="00076AD5">
            <w:pPr>
              <w:jc w:val="center"/>
              <w:rPr>
                <w:rFonts w:cs="Times New Roman"/>
                <w:sz w:val="16"/>
              </w:rPr>
            </w:pPr>
            <w:r>
              <w:rPr>
                <w:rFonts w:cs="Times New Roman"/>
                <w:sz w:val="16"/>
              </w:rPr>
              <w:t>0</w:t>
            </w:r>
          </w:p>
        </w:tc>
        <w:tc>
          <w:tcPr>
            <w:tcW w:w="912" w:type="dxa"/>
          </w:tcPr>
          <w:p w:rsidR="00B52A2C" w:rsidRDefault="00B52A2C" w:rsidP="00076AD5">
            <w:pPr>
              <w:jc w:val="center"/>
              <w:rPr>
                <w:rFonts w:cs="Times New Roman"/>
                <w:sz w:val="16"/>
              </w:rPr>
            </w:pPr>
            <w:r>
              <w:rPr>
                <w:rFonts w:cs="Times New Roman" w:hint="eastAsia"/>
                <w:sz w:val="16"/>
              </w:rPr>
              <w:t>200</w:t>
            </w:r>
          </w:p>
        </w:tc>
      </w:tr>
      <w:tr w:rsidR="00B52A2C" w:rsidTr="00DA6724">
        <w:tc>
          <w:tcPr>
            <w:tcW w:w="959" w:type="dxa"/>
          </w:tcPr>
          <w:p w:rsidR="00B52A2C" w:rsidRDefault="00B52A2C" w:rsidP="00076AD5">
            <w:pPr>
              <w:jc w:val="center"/>
              <w:rPr>
                <w:rFonts w:cs="Times New Roman"/>
                <w:sz w:val="14"/>
              </w:rPr>
            </w:pPr>
            <w:r w:rsidRPr="00C72D49">
              <w:rPr>
                <w:rFonts w:cs="Times New Roman"/>
                <w:sz w:val="14"/>
              </w:rPr>
              <w:t>Paging Load</w:t>
            </w:r>
          </w:p>
        </w:tc>
        <w:tc>
          <w:tcPr>
            <w:tcW w:w="778" w:type="dxa"/>
          </w:tcPr>
          <w:p w:rsidR="00B52A2C" w:rsidRDefault="00B52A2C" w:rsidP="00076AD5">
            <w:pPr>
              <w:jc w:val="center"/>
              <w:rPr>
                <w:rFonts w:cs="Times New Roman"/>
                <w:sz w:val="16"/>
              </w:rPr>
            </w:pPr>
            <w:r>
              <w:rPr>
                <w:rFonts w:cs="Times New Roman"/>
                <w:sz w:val="16"/>
              </w:rPr>
              <w:t>0</w:t>
            </w:r>
          </w:p>
        </w:tc>
        <w:tc>
          <w:tcPr>
            <w:tcW w:w="806" w:type="dxa"/>
          </w:tcPr>
          <w:p w:rsidR="00B52A2C" w:rsidRDefault="00B52A2C" w:rsidP="00076AD5">
            <w:pPr>
              <w:jc w:val="center"/>
              <w:rPr>
                <w:rFonts w:cs="Times New Roman"/>
                <w:sz w:val="16"/>
              </w:rPr>
            </w:pPr>
            <w:r>
              <w:rPr>
                <w:rFonts w:cs="Times New Roman"/>
                <w:sz w:val="16"/>
              </w:rPr>
              <w:t>720</w:t>
            </w:r>
          </w:p>
        </w:tc>
        <w:tc>
          <w:tcPr>
            <w:tcW w:w="804" w:type="dxa"/>
          </w:tcPr>
          <w:p w:rsidR="00B52A2C" w:rsidRDefault="00B52A2C" w:rsidP="00076AD5">
            <w:pPr>
              <w:jc w:val="center"/>
              <w:rPr>
                <w:rFonts w:cs="Times New Roman"/>
                <w:sz w:val="16"/>
              </w:rPr>
            </w:pPr>
            <w:r>
              <w:rPr>
                <w:rFonts w:cs="Times New Roman"/>
                <w:sz w:val="16"/>
              </w:rPr>
              <w:t>720</w:t>
            </w:r>
          </w:p>
        </w:tc>
        <w:tc>
          <w:tcPr>
            <w:tcW w:w="1014" w:type="dxa"/>
          </w:tcPr>
          <w:p w:rsidR="00B52A2C" w:rsidRDefault="00B52A2C" w:rsidP="00076AD5">
            <w:pPr>
              <w:jc w:val="center"/>
              <w:rPr>
                <w:rFonts w:cs="Times New Roman"/>
                <w:sz w:val="16"/>
              </w:rPr>
            </w:pPr>
            <w:r>
              <w:rPr>
                <w:rFonts w:cs="Times New Roman"/>
                <w:sz w:val="16"/>
              </w:rPr>
              <w:t>720</w:t>
            </w:r>
          </w:p>
        </w:tc>
        <w:tc>
          <w:tcPr>
            <w:tcW w:w="585" w:type="dxa"/>
          </w:tcPr>
          <w:p w:rsidR="00B52A2C" w:rsidRDefault="00B52A2C" w:rsidP="00076AD5">
            <w:pPr>
              <w:jc w:val="center"/>
              <w:rPr>
                <w:rFonts w:cs="Times New Roman"/>
                <w:sz w:val="16"/>
              </w:rPr>
            </w:pPr>
            <w:r>
              <w:rPr>
                <w:rFonts w:cs="Times New Roman"/>
                <w:sz w:val="16"/>
              </w:rPr>
              <w:t>0</w:t>
            </w:r>
          </w:p>
        </w:tc>
        <w:tc>
          <w:tcPr>
            <w:tcW w:w="800" w:type="dxa"/>
          </w:tcPr>
          <w:p w:rsidR="00B52A2C" w:rsidRDefault="00B52A2C" w:rsidP="00076AD5">
            <w:pPr>
              <w:jc w:val="center"/>
              <w:rPr>
                <w:rFonts w:cs="Times New Roman"/>
                <w:sz w:val="16"/>
              </w:rPr>
            </w:pPr>
            <w:r>
              <w:rPr>
                <w:rFonts w:cs="Times New Roman"/>
                <w:sz w:val="16"/>
              </w:rPr>
              <w:t>720</w:t>
            </w:r>
          </w:p>
        </w:tc>
        <w:tc>
          <w:tcPr>
            <w:tcW w:w="804" w:type="dxa"/>
          </w:tcPr>
          <w:p w:rsidR="00B52A2C" w:rsidRDefault="00B52A2C" w:rsidP="00076AD5">
            <w:pPr>
              <w:jc w:val="center"/>
              <w:rPr>
                <w:rFonts w:cs="Times New Roman"/>
                <w:sz w:val="16"/>
              </w:rPr>
            </w:pPr>
            <w:r>
              <w:rPr>
                <w:rFonts w:cs="Times New Roman"/>
                <w:sz w:val="16"/>
              </w:rPr>
              <w:t>720</w:t>
            </w:r>
          </w:p>
        </w:tc>
        <w:tc>
          <w:tcPr>
            <w:tcW w:w="929" w:type="dxa"/>
          </w:tcPr>
          <w:p w:rsidR="00B52A2C" w:rsidRDefault="00B52A2C" w:rsidP="00076AD5">
            <w:pPr>
              <w:jc w:val="center"/>
              <w:rPr>
                <w:rFonts w:cs="Times New Roman"/>
                <w:sz w:val="16"/>
              </w:rPr>
            </w:pPr>
            <w:r>
              <w:rPr>
                <w:rFonts w:cs="Times New Roman"/>
                <w:sz w:val="16"/>
              </w:rPr>
              <w:t>720</w:t>
            </w:r>
          </w:p>
        </w:tc>
        <w:tc>
          <w:tcPr>
            <w:tcW w:w="851" w:type="dxa"/>
          </w:tcPr>
          <w:p w:rsidR="00B52A2C" w:rsidRDefault="00B52A2C" w:rsidP="00076AD5">
            <w:pPr>
              <w:jc w:val="center"/>
              <w:rPr>
                <w:rFonts w:cs="Times New Roman"/>
                <w:sz w:val="16"/>
              </w:rPr>
            </w:pPr>
            <w:r>
              <w:rPr>
                <w:rFonts w:cs="Times New Roman"/>
                <w:sz w:val="16"/>
              </w:rPr>
              <w:t>0</w:t>
            </w:r>
          </w:p>
        </w:tc>
        <w:tc>
          <w:tcPr>
            <w:tcW w:w="912" w:type="dxa"/>
          </w:tcPr>
          <w:p w:rsidR="00B52A2C" w:rsidRDefault="00B52A2C" w:rsidP="00076AD5">
            <w:pPr>
              <w:jc w:val="center"/>
              <w:rPr>
                <w:rFonts w:cs="Times New Roman"/>
                <w:sz w:val="16"/>
              </w:rPr>
            </w:pPr>
            <w:r>
              <w:rPr>
                <w:rFonts w:cs="Times New Roman" w:hint="eastAsia"/>
                <w:sz w:val="16"/>
              </w:rPr>
              <w:t>13680</w:t>
            </w:r>
          </w:p>
        </w:tc>
      </w:tr>
      <w:tr w:rsidR="00B52A2C" w:rsidTr="00DA6724">
        <w:tc>
          <w:tcPr>
            <w:tcW w:w="959" w:type="dxa"/>
          </w:tcPr>
          <w:p w:rsidR="00B52A2C" w:rsidRPr="003B358F" w:rsidRDefault="00B52A2C" w:rsidP="00076AD5">
            <w:pPr>
              <w:jc w:val="center"/>
              <w:rPr>
                <w:rFonts w:cs="Times New Roman"/>
                <w:b/>
                <w:sz w:val="14"/>
              </w:rPr>
            </w:pPr>
            <w:r w:rsidRPr="003B358F">
              <w:rPr>
                <w:rFonts w:cs="Times New Roman" w:hint="eastAsia"/>
                <w:b/>
                <w:sz w:val="14"/>
              </w:rPr>
              <w:t>Total</w:t>
            </w:r>
          </w:p>
        </w:tc>
        <w:tc>
          <w:tcPr>
            <w:tcW w:w="778" w:type="dxa"/>
          </w:tcPr>
          <w:p w:rsidR="00B52A2C" w:rsidRPr="003B358F" w:rsidRDefault="00B52A2C" w:rsidP="00076AD5">
            <w:pPr>
              <w:jc w:val="center"/>
              <w:rPr>
                <w:rFonts w:cs="Times New Roman"/>
                <w:b/>
                <w:sz w:val="16"/>
              </w:rPr>
            </w:pPr>
            <w:r w:rsidRPr="003B358F">
              <w:rPr>
                <w:rFonts w:cs="Times New Roman" w:hint="eastAsia"/>
                <w:b/>
                <w:sz w:val="16"/>
              </w:rPr>
              <w:t>1200</w:t>
            </w:r>
          </w:p>
        </w:tc>
        <w:tc>
          <w:tcPr>
            <w:tcW w:w="806" w:type="dxa"/>
          </w:tcPr>
          <w:p w:rsidR="00B52A2C" w:rsidRPr="003B358F" w:rsidRDefault="00B52A2C" w:rsidP="00076AD5">
            <w:pPr>
              <w:jc w:val="center"/>
              <w:rPr>
                <w:rFonts w:cs="Times New Roman"/>
                <w:b/>
                <w:sz w:val="16"/>
              </w:rPr>
            </w:pPr>
            <w:r w:rsidRPr="003B358F">
              <w:rPr>
                <w:rFonts w:cs="Times New Roman" w:hint="eastAsia"/>
                <w:b/>
                <w:sz w:val="16"/>
              </w:rPr>
              <w:t>1320</w:t>
            </w:r>
          </w:p>
        </w:tc>
        <w:tc>
          <w:tcPr>
            <w:tcW w:w="804" w:type="dxa"/>
          </w:tcPr>
          <w:p w:rsidR="00B52A2C" w:rsidRPr="003B358F" w:rsidRDefault="00B52A2C" w:rsidP="00076AD5">
            <w:pPr>
              <w:jc w:val="center"/>
              <w:rPr>
                <w:rFonts w:cs="Times New Roman"/>
                <w:b/>
                <w:sz w:val="16"/>
              </w:rPr>
            </w:pPr>
            <w:r w:rsidRPr="003B358F">
              <w:rPr>
                <w:rFonts w:cs="Times New Roman" w:hint="eastAsia"/>
                <w:b/>
                <w:sz w:val="16"/>
              </w:rPr>
              <w:t>1211</w:t>
            </w:r>
          </w:p>
        </w:tc>
        <w:tc>
          <w:tcPr>
            <w:tcW w:w="1014" w:type="dxa"/>
          </w:tcPr>
          <w:p w:rsidR="00B52A2C" w:rsidRPr="003B358F" w:rsidRDefault="00B52A2C" w:rsidP="00076AD5">
            <w:pPr>
              <w:jc w:val="center"/>
              <w:rPr>
                <w:rFonts w:cs="Times New Roman"/>
                <w:b/>
                <w:sz w:val="16"/>
              </w:rPr>
            </w:pPr>
            <w:r w:rsidRPr="003B358F">
              <w:rPr>
                <w:rFonts w:cs="Times New Roman" w:hint="eastAsia"/>
                <w:b/>
                <w:sz w:val="16"/>
              </w:rPr>
              <w:t>961</w:t>
            </w:r>
          </w:p>
        </w:tc>
        <w:tc>
          <w:tcPr>
            <w:tcW w:w="585" w:type="dxa"/>
          </w:tcPr>
          <w:p w:rsidR="00B52A2C" w:rsidRPr="003B358F" w:rsidRDefault="00B52A2C" w:rsidP="00076AD5">
            <w:pPr>
              <w:jc w:val="center"/>
              <w:rPr>
                <w:rFonts w:cs="Times New Roman"/>
                <w:b/>
                <w:sz w:val="16"/>
              </w:rPr>
            </w:pPr>
            <w:r w:rsidRPr="003B358F">
              <w:rPr>
                <w:rFonts w:cs="Times New Roman" w:hint="eastAsia"/>
                <w:b/>
                <w:sz w:val="16"/>
              </w:rPr>
              <w:t>600</w:t>
            </w:r>
          </w:p>
        </w:tc>
        <w:tc>
          <w:tcPr>
            <w:tcW w:w="800" w:type="dxa"/>
          </w:tcPr>
          <w:p w:rsidR="00B52A2C" w:rsidRPr="003B358F" w:rsidRDefault="00B52A2C" w:rsidP="00076AD5">
            <w:pPr>
              <w:jc w:val="center"/>
              <w:rPr>
                <w:rFonts w:cs="Times New Roman"/>
                <w:b/>
                <w:sz w:val="16"/>
              </w:rPr>
            </w:pPr>
            <w:r w:rsidRPr="003B358F">
              <w:rPr>
                <w:rFonts w:cs="Times New Roman" w:hint="eastAsia"/>
                <w:b/>
                <w:sz w:val="16"/>
              </w:rPr>
              <w:t>720</w:t>
            </w:r>
          </w:p>
        </w:tc>
        <w:tc>
          <w:tcPr>
            <w:tcW w:w="804" w:type="dxa"/>
          </w:tcPr>
          <w:p w:rsidR="00B52A2C" w:rsidRPr="003B358F" w:rsidRDefault="00B52A2C" w:rsidP="00076AD5">
            <w:pPr>
              <w:jc w:val="center"/>
              <w:rPr>
                <w:rFonts w:cs="Times New Roman"/>
                <w:b/>
                <w:sz w:val="16"/>
              </w:rPr>
            </w:pPr>
            <w:r w:rsidRPr="003B358F">
              <w:rPr>
                <w:rFonts w:cs="Times New Roman" w:hint="eastAsia"/>
                <w:b/>
                <w:sz w:val="16"/>
              </w:rPr>
              <w:t>1011</w:t>
            </w:r>
          </w:p>
        </w:tc>
        <w:tc>
          <w:tcPr>
            <w:tcW w:w="929" w:type="dxa"/>
          </w:tcPr>
          <w:p w:rsidR="00B52A2C" w:rsidRPr="003B358F" w:rsidRDefault="00B52A2C" w:rsidP="00076AD5">
            <w:pPr>
              <w:jc w:val="center"/>
              <w:rPr>
                <w:rFonts w:cs="Times New Roman"/>
                <w:b/>
                <w:sz w:val="16"/>
              </w:rPr>
            </w:pPr>
            <w:r w:rsidRPr="003B358F">
              <w:rPr>
                <w:rFonts w:cs="Times New Roman" w:hint="eastAsia"/>
                <w:b/>
                <w:sz w:val="16"/>
              </w:rPr>
              <w:t>761</w:t>
            </w:r>
          </w:p>
        </w:tc>
        <w:tc>
          <w:tcPr>
            <w:tcW w:w="851" w:type="dxa"/>
          </w:tcPr>
          <w:p w:rsidR="00B52A2C" w:rsidRPr="003B358F" w:rsidRDefault="00B52A2C" w:rsidP="00076AD5">
            <w:pPr>
              <w:jc w:val="center"/>
              <w:rPr>
                <w:rFonts w:cs="Times New Roman"/>
                <w:b/>
                <w:sz w:val="16"/>
              </w:rPr>
            </w:pPr>
            <w:r w:rsidRPr="003B358F">
              <w:rPr>
                <w:rFonts w:cs="Times New Roman" w:hint="eastAsia"/>
                <w:b/>
                <w:sz w:val="16"/>
              </w:rPr>
              <w:t>0</w:t>
            </w:r>
          </w:p>
        </w:tc>
        <w:tc>
          <w:tcPr>
            <w:tcW w:w="912" w:type="dxa"/>
          </w:tcPr>
          <w:p w:rsidR="00B52A2C" w:rsidRPr="00DA6724" w:rsidRDefault="00B52A2C" w:rsidP="009C444B">
            <w:pPr>
              <w:jc w:val="center"/>
              <w:rPr>
                <w:rFonts w:cs="Times New Roman"/>
                <w:b/>
                <w:sz w:val="16"/>
              </w:rPr>
            </w:pPr>
            <w:r w:rsidRPr="00DA6724">
              <w:rPr>
                <w:rFonts w:cs="Times New Roman" w:hint="eastAsia"/>
                <w:b/>
                <w:sz w:val="16"/>
              </w:rPr>
              <w:t>13</w:t>
            </w:r>
            <w:r>
              <w:rPr>
                <w:rFonts w:cs="Times New Roman" w:hint="eastAsia"/>
                <w:b/>
                <w:sz w:val="16"/>
              </w:rPr>
              <w:t>8</w:t>
            </w:r>
            <w:r w:rsidRPr="00DA6724">
              <w:rPr>
                <w:rFonts w:cs="Times New Roman" w:hint="eastAsia"/>
                <w:b/>
                <w:sz w:val="16"/>
              </w:rPr>
              <w:t>80</w:t>
            </w:r>
          </w:p>
        </w:tc>
      </w:tr>
    </w:tbl>
    <w:p w:rsidR="008461A4" w:rsidRDefault="008461A4" w:rsidP="008461A4">
      <w:pPr>
        <w:rPr>
          <w:rFonts w:cs="Times New Roman"/>
        </w:rPr>
      </w:pPr>
    </w:p>
    <w:p w:rsidR="008461A4" w:rsidRDefault="00AD13AF" w:rsidP="008461A4">
      <w:pPr>
        <w:jc w:val="center"/>
        <w:rPr>
          <w:rFonts w:cs="Times New Roman"/>
        </w:rPr>
      </w:pPr>
      <w:proofErr w:type="gramStart"/>
      <w:r w:rsidRPr="00F53143">
        <w:rPr>
          <w:rFonts w:cs="Times New Roman"/>
        </w:rPr>
        <w:t>Table 2.</w:t>
      </w:r>
      <w:proofErr w:type="gramEnd"/>
      <w:r w:rsidRPr="00F53143">
        <w:rPr>
          <w:rFonts w:cs="Times New Roman"/>
        </w:rPr>
        <w:t xml:space="preserve"> </w:t>
      </w:r>
      <w:r w:rsidR="00F53143" w:rsidRPr="00F53143">
        <w:rPr>
          <w:rFonts w:cs="Times New Roman" w:hint="eastAsia"/>
        </w:rPr>
        <w:t>The number</w:t>
      </w:r>
      <w:r w:rsidR="00F53143" w:rsidRPr="008D462B">
        <w:rPr>
          <w:rFonts w:cs="Times New Roman" w:hint="eastAsia"/>
        </w:rPr>
        <w:t xml:space="preserve"> of Messages</w:t>
      </w:r>
      <w:r w:rsidR="00F53143" w:rsidRPr="008D462B">
        <w:rPr>
          <w:rFonts w:cs="Times New Roman"/>
        </w:rPr>
        <w:t xml:space="preserve"> (per hour) when UE speed is 60 Km/h</w:t>
      </w:r>
    </w:p>
    <w:p w:rsidR="00B52A2C" w:rsidRDefault="00B52A2C" w:rsidP="003B358F">
      <w:pPr>
        <w:rPr>
          <w:rFonts w:cs="Times New Roman" w:hint="eastAsia"/>
        </w:rPr>
      </w:pPr>
    </w:p>
    <w:p w:rsidR="000B5FDB" w:rsidRDefault="00A25166" w:rsidP="003B358F">
      <w:pPr>
        <w:rPr>
          <w:rFonts w:cs="Times New Roman"/>
        </w:rPr>
      </w:pPr>
      <w:r>
        <w:rPr>
          <w:rFonts w:cs="Times New Roman" w:hint="eastAsia"/>
        </w:rPr>
        <w:t>Then, a</w:t>
      </w:r>
      <w:r w:rsidR="000B5FDB">
        <w:rPr>
          <w:rFonts w:cs="Times New Roman" w:hint="eastAsia"/>
        </w:rPr>
        <w:t>s shown in Table</w:t>
      </w:r>
      <w:r w:rsidR="008461A4">
        <w:rPr>
          <w:rFonts w:cs="Times New Roman" w:hint="eastAsia"/>
        </w:rPr>
        <w:t>s 1 and</w:t>
      </w:r>
      <w:r w:rsidR="000B5FDB">
        <w:rPr>
          <w:rFonts w:cs="Times New Roman" w:hint="eastAsia"/>
        </w:rPr>
        <w:t xml:space="preserve"> 2, we can observe that the legacy paging with wide TA gives significant burden to S1 interface</w:t>
      </w:r>
      <w:r w:rsidR="00B52A2C">
        <w:rPr>
          <w:rFonts w:cs="Times New Roman" w:hint="eastAsia"/>
        </w:rPr>
        <w:t xml:space="preserve"> </w:t>
      </w:r>
      <w:r w:rsidR="00B52A2C">
        <w:rPr>
          <w:rFonts w:cs="Times New Roman" w:hint="eastAsia"/>
        </w:rPr>
        <w:t xml:space="preserve">(at this state, we assume that MME sends paging request to whole </w:t>
      </w:r>
      <w:proofErr w:type="spellStart"/>
      <w:r w:rsidR="00B52A2C">
        <w:rPr>
          <w:rFonts w:cs="Times New Roman" w:hint="eastAsia"/>
        </w:rPr>
        <w:t>eNBs</w:t>
      </w:r>
      <w:proofErr w:type="spellEnd"/>
      <w:r w:rsidR="00B52A2C">
        <w:rPr>
          <w:rFonts w:cs="Times New Roman" w:hint="eastAsia"/>
        </w:rPr>
        <w:t xml:space="preserve"> in TA)</w:t>
      </w:r>
      <w:r w:rsidR="000B5FDB">
        <w:rPr>
          <w:rFonts w:cs="Times New Roman" w:hint="eastAsia"/>
        </w:rPr>
        <w:t>. Even though</w:t>
      </w:r>
      <w:r>
        <w:rPr>
          <w:rFonts w:cs="Times New Roman" w:hint="eastAsia"/>
        </w:rPr>
        <w:t xml:space="preserve"> considering </w:t>
      </w:r>
      <w:r w:rsidR="000B5FDB">
        <w:rPr>
          <w:rFonts w:cs="Times New Roman" w:hint="eastAsia"/>
        </w:rPr>
        <w:t>high speed UE (</w:t>
      </w:r>
      <w:r>
        <w:rPr>
          <w:rFonts w:cs="Times New Roman" w:hint="eastAsia"/>
        </w:rPr>
        <w:t>6</w:t>
      </w:r>
      <w:r w:rsidR="000B5FDB">
        <w:rPr>
          <w:rFonts w:cs="Times New Roman" w:hint="eastAsia"/>
        </w:rPr>
        <w:t xml:space="preserve">0 Km/h), the </w:t>
      </w:r>
      <w:r w:rsidR="000B5FDB">
        <w:rPr>
          <w:rFonts w:cs="Times New Roman"/>
        </w:rPr>
        <w:t>signal</w:t>
      </w:r>
      <w:r w:rsidR="000B5FDB">
        <w:rPr>
          <w:rFonts w:cs="Times New Roman" w:hint="eastAsia"/>
        </w:rPr>
        <w:t xml:space="preserve"> </w:t>
      </w:r>
      <w:r w:rsidR="004F2C5B">
        <w:rPr>
          <w:rFonts w:cs="Times New Roman" w:hint="eastAsia"/>
        </w:rPr>
        <w:t>load</w:t>
      </w:r>
      <w:r w:rsidR="004F2C5B">
        <w:rPr>
          <w:rFonts w:cs="Times New Roman" w:hint="eastAsia"/>
        </w:rPr>
        <w:t xml:space="preserve">s </w:t>
      </w:r>
      <w:r w:rsidR="000B5FDB">
        <w:rPr>
          <w:rFonts w:cs="Times New Roman" w:hint="eastAsia"/>
        </w:rPr>
        <w:t>to S1 for connection updates</w:t>
      </w:r>
      <w:r>
        <w:rPr>
          <w:rFonts w:cs="Times New Roman" w:hint="eastAsia"/>
        </w:rPr>
        <w:t>, i.e. PA update or</w:t>
      </w:r>
      <w:r w:rsidR="000B5FDB">
        <w:rPr>
          <w:rFonts w:cs="Times New Roman" w:hint="eastAsia"/>
        </w:rPr>
        <w:t xml:space="preserve"> </w:t>
      </w:r>
      <w:r>
        <w:rPr>
          <w:rFonts w:cs="Times New Roman" w:hint="eastAsia"/>
        </w:rPr>
        <w:t>path switch</w:t>
      </w:r>
      <w:r w:rsidR="000B5FDB">
        <w:rPr>
          <w:rFonts w:cs="Times New Roman" w:hint="eastAsia"/>
        </w:rPr>
        <w:t xml:space="preserve">, are much smaller than the paging load of the MME based paging. </w:t>
      </w:r>
      <w:r>
        <w:rPr>
          <w:rFonts w:cs="Times New Roman" w:hint="eastAsia"/>
        </w:rPr>
        <w:t xml:space="preserve">Therefore, we can say that the legacy paging with wide TA give significant burden to </w:t>
      </w:r>
      <w:r w:rsidR="003B358F">
        <w:rPr>
          <w:rFonts w:cs="Times New Roman" w:hint="eastAsia"/>
        </w:rPr>
        <w:t xml:space="preserve">S1 and the light connection has benefit in reducing S1 signal overload. </w:t>
      </w:r>
    </w:p>
    <w:p w:rsidR="000B5FDB" w:rsidRPr="00F53143" w:rsidRDefault="00AD13AF" w:rsidP="000B5FDB">
      <w:pPr>
        <w:rPr>
          <w:rFonts w:cs="Times New Roman"/>
          <w:b/>
        </w:rPr>
      </w:pPr>
      <w:proofErr w:type="gramStart"/>
      <w:r w:rsidRPr="00F53143">
        <w:rPr>
          <w:rFonts w:cs="Times New Roman"/>
          <w:b/>
        </w:rPr>
        <w:t>Observation 1.</w:t>
      </w:r>
      <w:proofErr w:type="gramEnd"/>
      <w:r w:rsidRPr="00F53143">
        <w:rPr>
          <w:rFonts w:cs="Times New Roman"/>
          <w:b/>
        </w:rPr>
        <w:t xml:space="preserve">  The legacy paging with wide TA gives significant burden to S1 interface.</w:t>
      </w:r>
    </w:p>
    <w:p w:rsidR="000B5FDB" w:rsidRPr="00053A56" w:rsidRDefault="00AD13AF" w:rsidP="000B5FDB">
      <w:pPr>
        <w:rPr>
          <w:rFonts w:cs="Times New Roman"/>
          <w:b/>
        </w:rPr>
      </w:pPr>
      <w:proofErr w:type="gramStart"/>
      <w:r w:rsidRPr="00F53143">
        <w:rPr>
          <w:rFonts w:cs="Times New Roman"/>
          <w:b/>
        </w:rPr>
        <w:t>Observation 2.</w:t>
      </w:r>
      <w:proofErr w:type="gramEnd"/>
      <w:r w:rsidRPr="00F53143">
        <w:rPr>
          <w:rFonts w:cs="Times New Roman"/>
          <w:b/>
        </w:rPr>
        <w:t xml:space="preserve">  The light connection can reduce signal </w:t>
      </w:r>
      <w:r w:rsidR="00F53143" w:rsidRPr="00F53143">
        <w:rPr>
          <w:rFonts w:cs="Times New Roman" w:hint="eastAsia"/>
          <w:b/>
        </w:rPr>
        <w:t>load</w:t>
      </w:r>
      <w:r w:rsidR="00F53143" w:rsidRPr="00F53143">
        <w:rPr>
          <w:rFonts w:cs="Times New Roman"/>
          <w:b/>
        </w:rPr>
        <w:t xml:space="preserve"> </w:t>
      </w:r>
      <w:r w:rsidRPr="00F53143">
        <w:rPr>
          <w:rFonts w:cs="Times New Roman"/>
          <w:b/>
        </w:rPr>
        <w:t>to S1 interface</w:t>
      </w:r>
      <w:r w:rsidR="000B5FDB" w:rsidRPr="00F53143">
        <w:rPr>
          <w:rFonts w:cs="Times New Roman" w:hint="eastAsia"/>
          <w:b/>
        </w:rPr>
        <w:t>.</w:t>
      </w:r>
    </w:p>
    <w:p w:rsidR="000B5FDB" w:rsidRDefault="000B5FDB" w:rsidP="000B5FDB">
      <w:pPr>
        <w:rPr>
          <w:rFonts w:cs="Times New Roman"/>
        </w:rPr>
      </w:pPr>
    </w:p>
    <w:p w:rsidR="00583EC3" w:rsidRDefault="00583EC3" w:rsidP="00583EC3">
      <w:pPr>
        <w:rPr>
          <w:rFonts w:cs="Times New Roman"/>
          <w:b/>
          <w:u w:val="single"/>
        </w:rPr>
      </w:pPr>
      <w:r>
        <w:rPr>
          <w:rFonts w:cs="Times New Roman" w:hint="eastAsia"/>
          <w:b/>
          <w:u w:val="single"/>
        </w:rPr>
        <w:t xml:space="preserve">Case 2: </w:t>
      </w:r>
      <w:r w:rsidRPr="00583EC3">
        <w:rPr>
          <w:rFonts w:cs="Times New Roman" w:hint="eastAsia"/>
          <w:b/>
          <w:u w:val="single"/>
        </w:rPr>
        <w:t xml:space="preserve">how much severely overloaded to </w:t>
      </w:r>
      <w:proofErr w:type="gramStart"/>
      <w:r w:rsidRPr="00583EC3">
        <w:rPr>
          <w:rFonts w:cs="Times New Roman" w:hint="eastAsia"/>
          <w:b/>
          <w:u w:val="single"/>
        </w:rPr>
        <w:t>X2</w:t>
      </w:r>
      <w:r>
        <w:rPr>
          <w:rFonts w:cs="Times New Roman" w:hint="eastAsia"/>
          <w:b/>
          <w:u w:val="single"/>
        </w:rPr>
        <w:t xml:space="preserve"> ?</w:t>
      </w:r>
      <w:proofErr w:type="gramEnd"/>
    </w:p>
    <w:p w:rsidR="008461A4" w:rsidRDefault="008461A4" w:rsidP="000B5FDB">
      <w:pPr>
        <w:rPr>
          <w:rFonts w:cs="Times New Roman"/>
        </w:rPr>
      </w:pPr>
    </w:p>
    <w:p w:rsidR="00745C18" w:rsidRDefault="00745C18" w:rsidP="000B5FDB">
      <w:pPr>
        <w:rPr>
          <w:rFonts w:cs="Times New Roman"/>
        </w:rPr>
      </w:pPr>
      <w:r>
        <w:rPr>
          <w:rFonts w:cs="Times New Roman" w:hint="eastAsia"/>
        </w:rPr>
        <w:t xml:space="preserve">The other discussion point is how much severely overloaded to X2 by introducing the light connection. </w:t>
      </w:r>
      <w:r w:rsidR="008461A4">
        <w:rPr>
          <w:rFonts w:cs="Times New Roman" w:hint="eastAsia"/>
        </w:rPr>
        <w:t xml:space="preserve">From tables 1 and 2, we can say that X2 of light connection is overloaded compared to X2 of MME based paging. In particular, when considering high speed UE, the X2 signal load </w:t>
      </w:r>
      <w:r w:rsidR="00CB2CDC">
        <w:rPr>
          <w:rFonts w:cs="Times New Roman" w:hint="eastAsia"/>
        </w:rPr>
        <w:t>could be problematic, which almost increases in proportion to the UE speed. Therefore, we can derive following observation,</w:t>
      </w:r>
    </w:p>
    <w:p w:rsidR="00CB2CDC" w:rsidRPr="00F53143" w:rsidRDefault="00AD13AF" w:rsidP="00CB2CDC">
      <w:pPr>
        <w:rPr>
          <w:rFonts w:cs="Times New Roman"/>
          <w:b/>
        </w:rPr>
      </w:pPr>
      <w:proofErr w:type="gramStart"/>
      <w:r w:rsidRPr="00F53143">
        <w:rPr>
          <w:rFonts w:cs="Times New Roman"/>
          <w:b/>
        </w:rPr>
        <w:t>Observation 3.</w:t>
      </w:r>
      <w:proofErr w:type="gramEnd"/>
      <w:r w:rsidRPr="00F53143">
        <w:rPr>
          <w:rFonts w:cs="Times New Roman"/>
          <w:b/>
        </w:rPr>
        <w:t xml:space="preserve">  Light connection could increase signal load to X2 compared to legacy MME based paging. </w:t>
      </w:r>
    </w:p>
    <w:p w:rsidR="00CB2CDC" w:rsidRPr="00053A56" w:rsidRDefault="00AD13AF" w:rsidP="00CB2CDC">
      <w:pPr>
        <w:rPr>
          <w:rFonts w:cs="Times New Roman"/>
          <w:b/>
        </w:rPr>
      </w:pPr>
      <w:proofErr w:type="gramStart"/>
      <w:r w:rsidRPr="00F53143">
        <w:rPr>
          <w:rFonts w:cs="Times New Roman"/>
          <w:b/>
        </w:rPr>
        <w:t>Observation 4.</w:t>
      </w:r>
      <w:proofErr w:type="gramEnd"/>
      <w:r w:rsidRPr="00F53143">
        <w:rPr>
          <w:rFonts w:cs="Times New Roman"/>
          <w:b/>
        </w:rPr>
        <w:t xml:space="preserve">  High UE mobility could aggravate signal load to X2.</w:t>
      </w:r>
      <w:r w:rsidR="00CB2CDC" w:rsidRPr="00053A56">
        <w:rPr>
          <w:rFonts w:cs="Times New Roman" w:hint="eastAsia"/>
          <w:b/>
        </w:rPr>
        <w:t xml:space="preserve"> </w:t>
      </w:r>
    </w:p>
    <w:p w:rsidR="000B5FDB" w:rsidRDefault="000B5FDB" w:rsidP="000B5FDB">
      <w:pPr>
        <w:rPr>
          <w:rFonts w:cs="Times New Roman"/>
        </w:rPr>
      </w:pPr>
    </w:p>
    <w:p w:rsidR="00961005" w:rsidRPr="00F53143" w:rsidRDefault="00D52A4D" w:rsidP="00F53143">
      <w:pPr>
        <w:rPr>
          <w:rFonts w:cs="Times New Roman"/>
        </w:rPr>
      </w:pPr>
      <w:r>
        <w:rPr>
          <w:rFonts w:cs="Times New Roman" w:hint="eastAsia"/>
        </w:rPr>
        <w:t xml:space="preserve">In addition, we can </w:t>
      </w:r>
      <w:r w:rsidRPr="00F53143">
        <w:rPr>
          <w:rFonts w:cs="Times New Roman" w:hint="eastAsia"/>
        </w:rPr>
        <w:t xml:space="preserve">also </w:t>
      </w:r>
      <w:r w:rsidR="00AD13AF" w:rsidRPr="00F53143">
        <w:rPr>
          <w:rFonts w:cs="Times New Roman"/>
        </w:rPr>
        <w:t>check the impact of PA size to X2 from the results</w:t>
      </w:r>
      <w:r w:rsidRPr="00F53143">
        <w:rPr>
          <w:rFonts w:cs="Times New Roman" w:hint="eastAsia"/>
        </w:rPr>
        <w:t xml:space="preserve">. </w:t>
      </w:r>
      <w:r w:rsidR="00AD13AF" w:rsidRPr="00F53143">
        <w:rPr>
          <w:rFonts w:cs="Times New Roman"/>
        </w:rPr>
        <w:t xml:space="preserve">When the PA size is large, the UE context or RAN paging request message needs to be sent from RRC anchor </w:t>
      </w:r>
      <w:proofErr w:type="spellStart"/>
      <w:r w:rsidR="00AD13AF" w:rsidRPr="00F53143">
        <w:rPr>
          <w:rFonts w:cs="Times New Roman"/>
        </w:rPr>
        <w:t>eNB</w:t>
      </w:r>
      <w:proofErr w:type="spellEnd"/>
      <w:r w:rsidR="00AD13AF" w:rsidRPr="00F53143">
        <w:rPr>
          <w:rFonts w:cs="Times New Roman"/>
        </w:rPr>
        <w:t xml:space="preserve"> to serving </w:t>
      </w:r>
      <w:proofErr w:type="spellStart"/>
      <w:r w:rsidR="00AD13AF" w:rsidRPr="00F53143">
        <w:rPr>
          <w:rFonts w:cs="Times New Roman"/>
        </w:rPr>
        <w:t>eNB</w:t>
      </w:r>
      <w:proofErr w:type="spellEnd"/>
      <w:r w:rsidR="00AD13AF" w:rsidRPr="00F53143">
        <w:rPr>
          <w:rFonts w:cs="Times New Roman"/>
        </w:rPr>
        <w:t xml:space="preserve"> though X2 interface, which could be a burden to X2, especially to low speed UE</w:t>
      </w:r>
      <w:r w:rsidR="00002569" w:rsidRPr="00F53143">
        <w:rPr>
          <w:rFonts w:cs="Times New Roman" w:hint="eastAsia"/>
        </w:rPr>
        <w:t>.</w:t>
      </w:r>
      <w:r w:rsidRPr="00F53143">
        <w:rPr>
          <w:rFonts w:cs="Times New Roman" w:hint="eastAsia"/>
        </w:rPr>
        <w:t xml:space="preserve"> </w:t>
      </w:r>
      <w:r w:rsidR="00E14C8B" w:rsidRPr="00F53143">
        <w:rPr>
          <w:rFonts w:cs="Times New Roman" w:hint="eastAsia"/>
        </w:rPr>
        <w:t>In addition, w</w:t>
      </w:r>
      <w:r w:rsidRPr="00F53143">
        <w:rPr>
          <w:rFonts w:cs="Times New Roman" w:hint="eastAsia"/>
        </w:rPr>
        <w:t xml:space="preserve">hen </w:t>
      </w:r>
      <w:r w:rsidR="00E14C8B" w:rsidRPr="00F53143">
        <w:rPr>
          <w:rFonts w:cs="Times New Roman" w:hint="eastAsia"/>
        </w:rPr>
        <w:t>utilizing</w:t>
      </w:r>
      <w:r w:rsidRPr="00F53143">
        <w:rPr>
          <w:rFonts w:cs="Times New Roman" w:hint="eastAsia"/>
        </w:rPr>
        <w:t xml:space="preserve"> ring type X2 interface, the signal load could be more aggravated. </w:t>
      </w:r>
      <w:r w:rsidR="00E14C8B" w:rsidRPr="00F53143">
        <w:rPr>
          <w:rFonts w:cs="Times New Roman" w:hint="eastAsia"/>
        </w:rPr>
        <w:t xml:space="preserve">On the other hand, as shown in Table 2, </w:t>
      </w:r>
      <w:r w:rsidR="00AD13AF" w:rsidRPr="00F53143">
        <w:rPr>
          <w:rFonts w:cs="Times New Roman"/>
        </w:rPr>
        <w:t xml:space="preserve">large PA size could be beneficial for reducing the X2 burden in case of high UE speed because of avoiding the PA update. Therefore, the PA size needs to be determined according to the considered UE mobility. </w:t>
      </w:r>
    </w:p>
    <w:p w:rsidR="00E14C8B" w:rsidRPr="00F53143" w:rsidRDefault="00E14C8B" w:rsidP="00E14C8B">
      <w:pPr>
        <w:rPr>
          <w:rFonts w:cs="Times New Roman"/>
          <w:b/>
        </w:rPr>
      </w:pPr>
    </w:p>
    <w:p w:rsidR="003244D7" w:rsidRDefault="005756F1" w:rsidP="00F53143">
      <w:pPr>
        <w:pBdr>
          <w:bottom w:val="double" w:sz="6" w:space="1" w:color="auto"/>
        </w:pBdr>
        <w:rPr>
          <w:rFonts w:cs="Times New Roman"/>
        </w:rPr>
      </w:pPr>
      <w:r w:rsidRPr="00F53143">
        <w:rPr>
          <w:rFonts w:cs="Times New Roman" w:hint="eastAsia"/>
        </w:rPr>
        <w:t>In addition,</w:t>
      </w:r>
      <w:r w:rsidR="002C1BEE" w:rsidRPr="00F53143">
        <w:rPr>
          <w:rFonts w:cs="Times New Roman" w:hint="eastAsia"/>
        </w:rPr>
        <w:t xml:space="preserve"> </w:t>
      </w:r>
      <w:r w:rsidR="00AD13AF" w:rsidRPr="00F53143">
        <w:rPr>
          <w:rFonts w:cs="Times New Roman"/>
        </w:rPr>
        <w:t>in terms of the traffic activity, it is not directly related with X2 signal load but just related with paging load.</w:t>
      </w:r>
      <w:r w:rsidR="002C1BEE" w:rsidRPr="00F53143">
        <w:rPr>
          <w:rFonts w:cs="Times New Roman" w:hint="eastAsia"/>
        </w:rPr>
        <w:t xml:space="preserve"> However, when we consider large PA size, the traffic activity could give </w:t>
      </w:r>
      <w:r w:rsidR="002C1BEE" w:rsidRPr="00F53143">
        <w:rPr>
          <w:rFonts w:cs="Times New Roman"/>
        </w:rPr>
        <w:t>signalling</w:t>
      </w:r>
      <w:r w:rsidR="002C1BEE" w:rsidRPr="00F53143">
        <w:rPr>
          <w:rFonts w:cs="Times New Roman" w:hint="eastAsia"/>
        </w:rPr>
        <w:t xml:space="preserve"> impact to X2 due to the </w:t>
      </w:r>
      <w:r w:rsidR="00AD13AF" w:rsidRPr="00F53143">
        <w:rPr>
          <w:rFonts w:cs="Times New Roman"/>
        </w:rPr>
        <w:t>aforementioned X2 messages such as UE context retrieve or RAN paging request</w:t>
      </w:r>
      <w:r w:rsidR="002C1BEE" w:rsidRPr="00F53143">
        <w:rPr>
          <w:rFonts w:cs="Times New Roman" w:hint="eastAsia"/>
        </w:rPr>
        <w:t>. Therefore, we can say that low traffic activity could help lowering X2 burden in case of large PA size.</w:t>
      </w:r>
    </w:p>
    <w:p w:rsidR="00236D33" w:rsidRDefault="00236D33" w:rsidP="00236D33">
      <w:pPr>
        <w:pBdr>
          <w:bottom w:val="double" w:sz="6" w:space="1" w:color="auto"/>
        </w:pBdr>
        <w:rPr>
          <w:rFonts w:cs="Times New Roman"/>
        </w:rPr>
      </w:pPr>
    </w:p>
    <w:p w:rsidR="00236D33" w:rsidRPr="004A5B14" w:rsidRDefault="00236D33" w:rsidP="00B34B45">
      <w:pPr>
        <w:outlineLvl w:val="0"/>
        <w:rPr>
          <w:rFonts w:cs="Times New Roman"/>
          <w:b/>
          <w:sz w:val="32"/>
          <w:szCs w:val="32"/>
        </w:rPr>
      </w:pPr>
      <w:r w:rsidRPr="004A5B14">
        <w:rPr>
          <w:rFonts w:cs="Times New Roman"/>
          <w:b/>
          <w:sz w:val="32"/>
          <w:szCs w:val="32"/>
        </w:rPr>
        <w:t>3. Summary</w:t>
      </w:r>
    </w:p>
    <w:p w:rsidR="00AA6D87" w:rsidRDefault="00134485">
      <w:pPr>
        <w:rPr>
          <w:rFonts w:cs="Times New Roman"/>
        </w:rPr>
      </w:pPr>
      <w:r>
        <w:rPr>
          <w:rFonts w:cs="Times New Roman"/>
        </w:rPr>
        <w:t>In this contribution, we made the following</w:t>
      </w:r>
      <w:r w:rsidR="002A1D82">
        <w:rPr>
          <w:rFonts w:cs="Times New Roman" w:hint="eastAsia"/>
        </w:rPr>
        <w:t xml:space="preserve"> observations </w:t>
      </w:r>
      <w:r w:rsidR="009D5285">
        <w:rPr>
          <w:rFonts w:cs="Times New Roman" w:hint="eastAsia"/>
        </w:rPr>
        <w:t xml:space="preserve">for efficient </w:t>
      </w:r>
      <w:r w:rsidR="002A1D82">
        <w:rPr>
          <w:rFonts w:cs="Times New Roman" w:hint="eastAsia"/>
        </w:rPr>
        <w:t>light connection standard</w:t>
      </w:r>
      <w:r>
        <w:rPr>
          <w:rFonts w:cs="Times New Roman"/>
        </w:rPr>
        <w:t>:</w:t>
      </w:r>
    </w:p>
    <w:p w:rsidR="00E14C8B" w:rsidRPr="00053A56" w:rsidRDefault="00E14C8B" w:rsidP="00E14C8B">
      <w:pPr>
        <w:rPr>
          <w:rFonts w:cs="Times New Roman"/>
          <w:b/>
        </w:rPr>
      </w:pPr>
      <w:proofErr w:type="gramStart"/>
      <w:r w:rsidRPr="00053A56">
        <w:rPr>
          <w:rFonts w:cs="Times New Roman" w:hint="eastAsia"/>
          <w:b/>
        </w:rPr>
        <w:t xml:space="preserve">Observation </w:t>
      </w:r>
      <w:r>
        <w:rPr>
          <w:rFonts w:cs="Times New Roman" w:hint="eastAsia"/>
          <w:b/>
        </w:rPr>
        <w:t>1</w:t>
      </w:r>
      <w:r w:rsidRPr="00053A56">
        <w:rPr>
          <w:rFonts w:cs="Times New Roman" w:hint="eastAsia"/>
          <w:b/>
        </w:rPr>
        <w:t>.</w:t>
      </w:r>
      <w:proofErr w:type="gramEnd"/>
      <w:r w:rsidRPr="00053A56">
        <w:rPr>
          <w:rFonts w:cs="Times New Roman" w:hint="eastAsia"/>
          <w:b/>
        </w:rPr>
        <w:t xml:space="preserve"> </w:t>
      </w:r>
      <w:r>
        <w:rPr>
          <w:rFonts w:cs="Times New Roman" w:hint="eastAsia"/>
          <w:b/>
        </w:rPr>
        <w:t xml:space="preserve"> </w:t>
      </w:r>
      <w:r w:rsidRPr="00053A56">
        <w:rPr>
          <w:rFonts w:cs="Times New Roman" w:hint="eastAsia"/>
          <w:b/>
        </w:rPr>
        <w:t>The legacy paging with wide TA gives significant burden to S1 interface.</w:t>
      </w:r>
    </w:p>
    <w:p w:rsidR="00E14C8B" w:rsidRPr="00053A56" w:rsidRDefault="00E14C8B" w:rsidP="00E14C8B">
      <w:pPr>
        <w:rPr>
          <w:rFonts w:cs="Times New Roman"/>
          <w:b/>
        </w:rPr>
      </w:pPr>
      <w:proofErr w:type="gramStart"/>
      <w:r w:rsidRPr="00053A56">
        <w:rPr>
          <w:rFonts w:cs="Times New Roman" w:hint="eastAsia"/>
          <w:b/>
        </w:rPr>
        <w:t xml:space="preserve">Observation </w:t>
      </w:r>
      <w:r>
        <w:rPr>
          <w:rFonts w:cs="Times New Roman" w:hint="eastAsia"/>
          <w:b/>
        </w:rPr>
        <w:t>2</w:t>
      </w:r>
      <w:r w:rsidRPr="00053A56">
        <w:rPr>
          <w:rFonts w:cs="Times New Roman" w:hint="eastAsia"/>
          <w:b/>
        </w:rPr>
        <w:t>.</w:t>
      </w:r>
      <w:proofErr w:type="gramEnd"/>
      <w:r>
        <w:rPr>
          <w:rFonts w:cs="Times New Roman" w:hint="eastAsia"/>
          <w:b/>
        </w:rPr>
        <w:t xml:space="preserve"> </w:t>
      </w:r>
      <w:r w:rsidRPr="00053A56">
        <w:rPr>
          <w:rFonts w:cs="Times New Roman" w:hint="eastAsia"/>
          <w:b/>
        </w:rPr>
        <w:t xml:space="preserve"> The light connection can </w:t>
      </w:r>
      <w:r w:rsidRPr="004F2C5B">
        <w:rPr>
          <w:rFonts w:cs="Times New Roman" w:hint="eastAsia"/>
          <w:b/>
        </w:rPr>
        <w:t xml:space="preserve">reduce signal </w:t>
      </w:r>
      <w:r w:rsidR="004F2C5B" w:rsidRPr="004F2C5B">
        <w:rPr>
          <w:rFonts w:cs="Times New Roman" w:hint="eastAsia"/>
          <w:b/>
        </w:rPr>
        <w:t>load</w:t>
      </w:r>
      <w:r w:rsidR="004F2C5B" w:rsidRPr="004F2C5B">
        <w:rPr>
          <w:rFonts w:cs="Times New Roman" w:hint="eastAsia"/>
          <w:b/>
        </w:rPr>
        <w:t xml:space="preserve"> </w:t>
      </w:r>
      <w:r w:rsidRPr="004F2C5B">
        <w:rPr>
          <w:rFonts w:cs="Times New Roman" w:hint="eastAsia"/>
          <w:b/>
        </w:rPr>
        <w:t>to S1 interface</w:t>
      </w:r>
      <w:r w:rsidRPr="00053A56">
        <w:rPr>
          <w:rFonts w:cs="Times New Roman" w:hint="eastAsia"/>
          <w:b/>
        </w:rPr>
        <w:t>.</w:t>
      </w:r>
    </w:p>
    <w:p w:rsidR="00E14C8B" w:rsidRDefault="00E14C8B" w:rsidP="00E14C8B">
      <w:pPr>
        <w:rPr>
          <w:rFonts w:cs="Times New Roman"/>
          <w:b/>
        </w:rPr>
      </w:pPr>
      <w:proofErr w:type="gramStart"/>
      <w:r w:rsidRPr="00053A56">
        <w:rPr>
          <w:rFonts w:cs="Times New Roman" w:hint="eastAsia"/>
          <w:b/>
        </w:rPr>
        <w:t xml:space="preserve">Observation </w:t>
      </w:r>
      <w:r>
        <w:rPr>
          <w:rFonts w:cs="Times New Roman" w:hint="eastAsia"/>
          <w:b/>
        </w:rPr>
        <w:t>3</w:t>
      </w:r>
      <w:r w:rsidRPr="00053A56">
        <w:rPr>
          <w:rFonts w:cs="Times New Roman" w:hint="eastAsia"/>
          <w:b/>
        </w:rPr>
        <w:t>.</w:t>
      </w:r>
      <w:proofErr w:type="gramEnd"/>
      <w:r>
        <w:rPr>
          <w:rFonts w:cs="Times New Roman" w:hint="eastAsia"/>
          <w:b/>
        </w:rPr>
        <w:t xml:space="preserve"> </w:t>
      </w:r>
      <w:r w:rsidRPr="00053A56">
        <w:rPr>
          <w:rFonts w:cs="Times New Roman" w:hint="eastAsia"/>
          <w:b/>
        </w:rPr>
        <w:t xml:space="preserve"> </w:t>
      </w:r>
      <w:r>
        <w:rPr>
          <w:rFonts w:cs="Times New Roman" w:hint="eastAsia"/>
          <w:b/>
        </w:rPr>
        <w:t>L</w:t>
      </w:r>
      <w:r w:rsidRPr="00053A56">
        <w:rPr>
          <w:rFonts w:cs="Times New Roman" w:hint="eastAsia"/>
          <w:b/>
        </w:rPr>
        <w:t>ight connection</w:t>
      </w:r>
      <w:r>
        <w:rPr>
          <w:rFonts w:cs="Times New Roman" w:hint="eastAsia"/>
          <w:b/>
        </w:rPr>
        <w:t xml:space="preserve"> could increase signal load to X2 compared to legacy MME based paging. </w:t>
      </w:r>
    </w:p>
    <w:p w:rsidR="00E14C8B" w:rsidRPr="00053A56" w:rsidRDefault="00E14C8B" w:rsidP="00E14C8B">
      <w:pPr>
        <w:rPr>
          <w:rFonts w:cs="Times New Roman"/>
          <w:b/>
        </w:rPr>
      </w:pPr>
      <w:proofErr w:type="gramStart"/>
      <w:r>
        <w:rPr>
          <w:rFonts w:cs="Times New Roman" w:hint="eastAsia"/>
          <w:b/>
        </w:rPr>
        <w:t>Observation 4.</w:t>
      </w:r>
      <w:proofErr w:type="gramEnd"/>
      <w:r>
        <w:rPr>
          <w:rFonts w:cs="Times New Roman" w:hint="eastAsia"/>
          <w:b/>
        </w:rPr>
        <w:t xml:space="preserve">  High UE mobility could aggravate signal load to X2 more.</w:t>
      </w:r>
      <w:r w:rsidRPr="00053A56">
        <w:rPr>
          <w:rFonts w:cs="Times New Roman" w:hint="eastAsia"/>
          <w:b/>
        </w:rPr>
        <w:t xml:space="preserve"> </w:t>
      </w:r>
    </w:p>
    <w:p w:rsidR="00455501" w:rsidRPr="00815992" w:rsidRDefault="00455501">
      <w:pPr>
        <w:pBdr>
          <w:bottom w:val="double" w:sz="6" w:space="1" w:color="auto"/>
        </w:pBdr>
        <w:rPr>
          <w:rFonts w:cs="Times New Roman"/>
        </w:rPr>
      </w:pPr>
    </w:p>
    <w:p w:rsidR="000E2D57" w:rsidRPr="004A5B14" w:rsidRDefault="000E2D57" w:rsidP="00B34B45">
      <w:pPr>
        <w:outlineLvl w:val="0"/>
        <w:rPr>
          <w:rFonts w:cs="Times New Roman"/>
          <w:b/>
          <w:sz w:val="32"/>
          <w:szCs w:val="32"/>
        </w:rPr>
      </w:pPr>
      <w:r w:rsidRPr="004A5B14">
        <w:rPr>
          <w:rFonts w:cs="Times New Roman"/>
          <w:b/>
          <w:sz w:val="32"/>
          <w:szCs w:val="32"/>
        </w:rPr>
        <w:t>References</w:t>
      </w:r>
    </w:p>
    <w:p w:rsidR="009D7ECA" w:rsidRPr="009D7ECA" w:rsidRDefault="005756F1" w:rsidP="005756F1">
      <w:pPr>
        <w:widowControl/>
        <w:numPr>
          <w:ilvl w:val="0"/>
          <w:numId w:val="5"/>
        </w:numPr>
        <w:wordWrap/>
        <w:overflowPunct w:val="0"/>
        <w:adjustRightInd w:val="0"/>
        <w:spacing w:after="180" w:line="240" w:lineRule="auto"/>
        <w:ind w:left="284" w:hanging="284"/>
        <w:jc w:val="left"/>
        <w:textAlignment w:val="baseline"/>
        <w:rPr>
          <w:rFonts w:cs="Times New Roman"/>
        </w:rPr>
      </w:pPr>
      <w:bookmarkStart w:id="1" w:name="_Ref445992985"/>
      <w:r w:rsidRPr="006A5D71">
        <w:rPr>
          <w:bCs/>
        </w:rPr>
        <w:t>R</w:t>
      </w:r>
      <w:r>
        <w:rPr>
          <w:rFonts w:hint="eastAsia"/>
          <w:bCs/>
        </w:rPr>
        <w:t>P</w:t>
      </w:r>
      <w:r w:rsidR="00702B27" w:rsidRPr="006A5D71">
        <w:rPr>
          <w:bCs/>
        </w:rPr>
        <w:t>-</w:t>
      </w:r>
      <w:r w:rsidRPr="006A5D71">
        <w:rPr>
          <w:bCs/>
        </w:rPr>
        <w:t>16</w:t>
      </w:r>
      <w:r>
        <w:rPr>
          <w:rFonts w:hint="eastAsia"/>
          <w:bCs/>
        </w:rPr>
        <w:t xml:space="preserve">0540, </w:t>
      </w:r>
      <w:r w:rsidRPr="005756F1">
        <w:rPr>
          <w:bCs/>
        </w:rPr>
        <w:t>Signalling reduction to enable light connection for LTE</w:t>
      </w:r>
      <w:bookmarkEnd w:id="1"/>
    </w:p>
    <w:p w:rsidR="004E196E" w:rsidRDefault="004E196E" w:rsidP="004E196E">
      <w:pPr>
        <w:widowControl/>
        <w:numPr>
          <w:ilvl w:val="0"/>
          <w:numId w:val="5"/>
        </w:numPr>
        <w:wordWrap/>
        <w:overflowPunct w:val="0"/>
        <w:adjustRightInd w:val="0"/>
        <w:spacing w:after="180" w:line="240" w:lineRule="auto"/>
        <w:ind w:left="284" w:hanging="284"/>
        <w:jc w:val="left"/>
        <w:textAlignment w:val="baseline"/>
        <w:rPr>
          <w:rFonts w:cs="Times New Roman"/>
        </w:rPr>
      </w:pPr>
      <w:r w:rsidRPr="007E15B1">
        <w:rPr>
          <w:rFonts w:cs="Times New Roman"/>
        </w:rPr>
        <w:t>R2-163450</w:t>
      </w:r>
      <w:r>
        <w:rPr>
          <w:rFonts w:cs="Times New Roman" w:hint="eastAsia"/>
        </w:rPr>
        <w:t xml:space="preserve">, Samsung, </w:t>
      </w:r>
      <w:r w:rsidRPr="005E4506">
        <w:rPr>
          <w:rFonts w:cs="Times New Roman"/>
        </w:rPr>
        <w:t>Design principles and considerations for the LTE light connection</w:t>
      </w:r>
    </w:p>
    <w:p w:rsidR="009D7ECA" w:rsidRPr="00815992" w:rsidRDefault="009D7ECA" w:rsidP="009D7ECA">
      <w:pPr>
        <w:pBdr>
          <w:bottom w:val="double" w:sz="6" w:space="1" w:color="auto"/>
        </w:pBdr>
        <w:rPr>
          <w:rFonts w:cs="Times New Roman"/>
        </w:rPr>
      </w:pPr>
    </w:p>
    <w:p w:rsidR="009D7ECA" w:rsidRPr="004A5B14" w:rsidRDefault="009D7ECA" w:rsidP="009D7ECA">
      <w:pPr>
        <w:outlineLvl w:val="0"/>
        <w:rPr>
          <w:rFonts w:cs="Times New Roman"/>
          <w:b/>
          <w:sz w:val="32"/>
          <w:szCs w:val="32"/>
        </w:rPr>
      </w:pPr>
      <w:r>
        <w:rPr>
          <w:rFonts w:cs="Times New Roman" w:hint="eastAsia"/>
          <w:b/>
          <w:sz w:val="32"/>
          <w:szCs w:val="32"/>
        </w:rPr>
        <w:t>Appendix 1: environments for performance analysis</w:t>
      </w:r>
    </w:p>
    <w:tbl>
      <w:tblPr>
        <w:tblStyle w:val="ab"/>
        <w:tblW w:w="0" w:type="auto"/>
        <w:tblLook w:val="04A0"/>
      </w:tblPr>
      <w:tblGrid>
        <w:gridCol w:w="2660"/>
        <w:gridCol w:w="6564"/>
      </w:tblGrid>
      <w:tr w:rsidR="001F7A4E" w:rsidTr="001F7A4E">
        <w:tc>
          <w:tcPr>
            <w:tcW w:w="2660" w:type="dxa"/>
          </w:tcPr>
          <w:p w:rsidR="001F7A4E" w:rsidRPr="00264A0B" w:rsidRDefault="00C72D49" w:rsidP="009D7ECA">
            <w:pPr>
              <w:widowControl/>
              <w:wordWrap/>
              <w:overflowPunct w:val="0"/>
              <w:adjustRightInd w:val="0"/>
              <w:spacing w:after="180" w:line="259" w:lineRule="auto"/>
              <w:jc w:val="left"/>
              <w:textAlignment w:val="baseline"/>
              <w:rPr>
                <w:rFonts w:cs="Times New Roman"/>
                <w:b/>
              </w:rPr>
            </w:pPr>
            <w:r w:rsidRPr="00C72D49">
              <w:rPr>
                <w:rFonts w:cs="Times New Roman"/>
                <w:b/>
              </w:rPr>
              <w:t>Environment</w:t>
            </w:r>
          </w:p>
        </w:tc>
        <w:tc>
          <w:tcPr>
            <w:tcW w:w="6564" w:type="dxa"/>
          </w:tcPr>
          <w:p w:rsidR="001F7A4E" w:rsidRPr="00264A0B" w:rsidRDefault="00C72D49" w:rsidP="009D7ECA">
            <w:pPr>
              <w:widowControl/>
              <w:wordWrap/>
              <w:overflowPunct w:val="0"/>
              <w:adjustRightInd w:val="0"/>
              <w:spacing w:after="180" w:line="259" w:lineRule="auto"/>
              <w:jc w:val="left"/>
              <w:textAlignment w:val="baseline"/>
              <w:rPr>
                <w:rFonts w:cs="Times New Roman"/>
                <w:b/>
              </w:rPr>
            </w:pPr>
            <w:r w:rsidRPr="00C72D49">
              <w:rPr>
                <w:rFonts w:cs="Times New Roman"/>
                <w:b/>
              </w:rPr>
              <w:t>Considered Value</w:t>
            </w:r>
          </w:p>
        </w:tc>
      </w:tr>
      <w:tr w:rsidR="001F7A4E" w:rsidTr="001F7A4E">
        <w:tc>
          <w:tcPr>
            <w:tcW w:w="2660" w:type="dxa"/>
          </w:tcPr>
          <w:p w:rsidR="001F7A4E" w:rsidRDefault="001F7A4E" w:rsidP="009D7ECA">
            <w:pPr>
              <w:widowControl/>
              <w:wordWrap/>
              <w:overflowPunct w:val="0"/>
              <w:adjustRightInd w:val="0"/>
              <w:spacing w:after="180"/>
              <w:jc w:val="left"/>
              <w:textAlignment w:val="baseline"/>
              <w:rPr>
                <w:rFonts w:cs="Times New Roman"/>
              </w:rPr>
            </w:pPr>
            <w:r>
              <w:rPr>
                <w:rFonts w:cs="Times New Roman" w:hint="eastAsia"/>
              </w:rPr>
              <w:t>Cell Deployment</w:t>
            </w:r>
          </w:p>
        </w:tc>
        <w:tc>
          <w:tcPr>
            <w:tcW w:w="6564" w:type="dxa"/>
          </w:tcPr>
          <w:p w:rsidR="001F7A4E" w:rsidRDefault="001F7A4E" w:rsidP="009D7ECA">
            <w:pPr>
              <w:widowControl/>
              <w:wordWrap/>
              <w:overflowPunct w:val="0"/>
              <w:adjustRightInd w:val="0"/>
              <w:spacing w:after="180"/>
              <w:jc w:val="left"/>
              <w:textAlignment w:val="baseline"/>
              <w:rPr>
                <w:rFonts w:cs="Times New Roman"/>
              </w:rPr>
            </w:pPr>
            <w:r>
              <w:rPr>
                <w:rFonts w:cs="Times New Roman" w:hint="eastAsia"/>
              </w:rPr>
              <w:t>Hexagonal Cell Deployment with 3 sectors</w:t>
            </w:r>
          </w:p>
        </w:tc>
      </w:tr>
      <w:tr w:rsidR="001F7A4E" w:rsidTr="001F7A4E">
        <w:tc>
          <w:tcPr>
            <w:tcW w:w="2660" w:type="dxa"/>
          </w:tcPr>
          <w:p w:rsidR="001F7A4E" w:rsidRDefault="001F7A4E" w:rsidP="009D7ECA">
            <w:pPr>
              <w:widowControl/>
              <w:wordWrap/>
              <w:overflowPunct w:val="0"/>
              <w:adjustRightInd w:val="0"/>
              <w:spacing w:after="180"/>
              <w:jc w:val="left"/>
              <w:textAlignment w:val="baseline"/>
              <w:rPr>
                <w:rFonts w:cs="Times New Roman"/>
              </w:rPr>
            </w:pPr>
            <w:r>
              <w:rPr>
                <w:rFonts w:cs="Times New Roman" w:hint="eastAsia"/>
              </w:rPr>
              <w:t>ISD</w:t>
            </w:r>
          </w:p>
        </w:tc>
        <w:tc>
          <w:tcPr>
            <w:tcW w:w="6564" w:type="dxa"/>
          </w:tcPr>
          <w:p w:rsidR="001F7A4E" w:rsidRDefault="001F7A4E" w:rsidP="009D7ECA">
            <w:pPr>
              <w:widowControl/>
              <w:wordWrap/>
              <w:overflowPunct w:val="0"/>
              <w:adjustRightInd w:val="0"/>
              <w:spacing w:after="180"/>
              <w:jc w:val="left"/>
              <w:textAlignment w:val="baseline"/>
              <w:rPr>
                <w:rFonts w:cs="Times New Roman"/>
              </w:rPr>
            </w:pPr>
            <w:r>
              <w:rPr>
                <w:rFonts w:cs="Times New Roman" w:hint="eastAsia"/>
              </w:rPr>
              <w:t>200m</w:t>
            </w:r>
          </w:p>
        </w:tc>
      </w:tr>
      <w:tr w:rsidR="001F7A4E" w:rsidTr="001F7A4E">
        <w:tc>
          <w:tcPr>
            <w:tcW w:w="2660" w:type="dxa"/>
          </w:tcPr>
          <w:p w:rsidR="001F7A4E" w:rsidRDefault="00264A0B" w:rsidP="009D7ECA">
            <w:pPr>
              <w:widowControl/>
              <w:wordWrap/>
              <w:overflowPunct w:val="0"/>
              <w:adjustRightInd w:val="0"/>
              <w:spacing w:after="180"/>
              <w:jc w:val="left"/>
              <w:textAlignment w:val="baseline"/>
              <w:rPr>
                <w:rFonts w:cs="Times New Roman"/>
              </w:rPr>
            </w:pPr>
            <w:r>
              <w:rPr>
                <w:rFonts w:cs="Times New Roman" w:hint="eastAsia"/>
              </w:rPr>
              <w:t>UE mobility</w:t>
            </w:r>
          </w:p>
        </w:tc>
        <w:tc>
          <w:tcPr>
            <w:tcW w:w="6564" w:type="dxa"/>
          </w:tcPr>
          <w:p w:rsidR="00665CEA" w:rsidRDefault="00264A0B">
            <w:pPr>
              <w:widowControl/>
              <w:wordWrap/>
              <w:overflowPunct w:val="0"/>
              <w:adjustRightInd w:val="0"/>
              <w:spacing w:after="180"/>
              <w:jc w:val="left"/>
              <w:textAlignment w:val="baseline"/>
              <w:rPr>
                <w:rFonts w:cs="Times New Roman"/>
              </w:rPr>
            </w:pPr>
            <w:r>
              <w:rPr>
                <w:rFonts w:cs="Times New Roman" w:hint="eastAsia"/>
              </w:rPr>
              <w:t>Random direction</w:t>
            </w:r>
            <w:r w:rsidR="005756F1">
              <w:rPr>
                <w:rFonts w:cs="Times New Roman" w:hint="eastAsia"/>
              </w:rPr>
              <w:t xml:space="preserve"> from </w:t>
            </w:r>
            <w:proofErr w:type="spellStart"/>
            <w:r w:rsidR="005756F1">
              <w:rPr>
                <w:rFonts w:cs="Times New Roman" w:hint="eastAsia"/>
              </w:rPr>
              <w:t>center</w:t>
            </w:r>
            <w:proofErr w:type="spellEnd"/>
            <w:r w:rsidR="005756F1">
              <w:rPr>
                <w:rFonts w:cs="Times New Roman" w:hint="eastAsia"/>
              </w:rPr>
              <w:t xml:space="preserve"> point </w:t>
            </w:r>
          </w:p>
        </w:tc>
      </w:tr>
      <w:tr w:rsidR="001F7A4E" w:rsidTr="001F7A4E">
        <w:tc>
          <w:tcPr>
            <w:tcW w:w="2660" w:type="dxa"/>
          </w:tcPr>
          <w:p w:rsidR="001F7A4E" w:rsidRDefault="00264A0B" w:rsidP="009D7ECA">
            <w:pPr>
              <w:widowControl/>
              <w:wordWrap/>
              <w:overflowPunct w:val="0"/>
              <w:adjustRightInd w:val="0"/>
              <w:spacing w:after="180"/>
              <w:jc w:val="left"/>
              <w:textAlignment w:val="baseline"/>
              <w:rPr>
                <w:rFonts w:cs="Times New Roman"/>
              </w:rPr>
            </w:pPr>
            <w:r>
              <w:rPr>
                <w:rFonts w:cs="Times New Roman" w:hint="eastAsia"/>
              </w:rPr>
              <w:t>Traffic Model</w:t>
            </w:r>
          </w:p>
        </w:tc>
        <w:tc>
          <w:tcPr>
            <w:tcW w:w="6564" w:type="dxa"/>
          </w:tcPr>
          <w:p w:rsidR="001F7A4E" w:rsidRPr="00264A0B" w:rsidRDefault="00264A0B" w:rsidP="009D7ECA">
            <w:pPr>
              <w:widowControl/>
              <w:wordWrap/>
              <w:overflowPunct w:val="0"/>
              <w:adjustRightInd w:val="0"/>
              <w:spacing w:after="180" w:line="259" w:lineRule="auto"/>
              <w:jc w:val="left"/>
              <w:textAlignment w:val="baseline"/>
              <w:rPr>
                <w:rFonts w:cs="Times New Roman"/>
              </w:rPr>
            </w:pPr>
            <w:r>
              <w:rPr>
                <w:rFonts w:cs="Times New Roman"/>
              </w:rPr>
              <w:t>A</w:t>
            </w:r>
            <w:r>
              <w:rPr>
                <w:rFonts w:cs="Times New Roman" w:hint="eastAsia"/>
              </w:rPr>
              <w:t>verage arrival rate : 0.2</w:t>
            </w:r>
          </w:p>
        </w:tc>
      </w:tr>
      <w:tr w:rsidR="001F7A4E" w:rsidTr="001F7A4E">
        <w:tc>
          <w:tcPr>
            <w:tcW w:w="2660" w:type="dxa"/>
          </w:tcPr>
          <w:p w:rsidR="001F7A4E" w:rsidRDefault="00264A0B" w:rsidP="009D7ECA">
            <w:pPr>
              <w:widowControl/>
              <w:wordWrap/>
              <w:overflowPunct w:val="0"/>
              <w:adjustRightInd w:val="0"/>
              <w:spacing w:after="180"/>
              <w:jc w:val="left"/>
              <w:textAlignment w:val="baseline"/>
              <w:rPr>
                <w:rFonts w:cs="Times New Roman"/>
              </w:rPr>
            </w:pPr>
            <w:r>
              <w:rPr>
                <w:rFonts w:cs="Times New Roman" w:hint="eastAsia"/>
              </w:rPr>
              <w:t>Tracking Area</w:t>
            </w:r>
          </w:p>
        </w:tc>
        <w:tc>
          <w:tcPr>
            <w:tcW w:w="6564" w:type="dxa"/>
          </w:tcPr>
          <w:p w:rsidR="001F7A4E" w:rsidRDefault="00264A0B" w:rsidP="009D7ECA">
            <w:pPr>
              <w:widowControl/>
              <w:wordWrap/>
              <w:overflowPunct w:val="0"/>
              <w:adjustRightInd w:val="0"/>
              <w:spacing w:after="180"/>
              <w:jc w:val="left"/>
              <w:textAlignment w:val="baseline"/>
              <w:rPr>
                <w:rFonts w:cs="Times New Roman"/>
              </w:rPr>
            </w:pPr>
            <w:r>
              <w:rPr>
                <w:rFonts w:cs="Times New Roman" w:hint="eastAsia"/>
              </w:rPr>
              <w:t xml:space="preserve">10 Km ~ 2886 </w:t>
            </w:r>
            <w:proofErr w:type="spellStart"/>
            <w:r>
              <w:rPr>
                <w:rFonts w:cs="Times New Roman" w:hint="eastAsia"/>
              </w:rPr>
              <w:t>eNBs</w:t>
            </w:r>
            <w:proofErr w:type="spellEnd"/>
          </w:p>
        </w:tc>
      </w:tr>
    </w:tbl>
    <w:p w:rsidR="009D7ECA" w:rsidRDefault="009D7ECA" w:rsidP="009D7ECA">
      <w:pPr>
        <w:widowControl/>
        <w:wordWrap/>
        <w:overflowPunct w:val="0"/>
        <w:adjustRightInd w:val="0"/>
        <w:spacing w:after="180" w:line="240" w:lineRule="auto"/>
        <w:jc w:val="left"/>
        <w:textAlignment w:val="baseline"/>
        <w:rPr>
          <w:rFonts w:cs="Times New Roman"/>
        </w:rPr>
      </w:pPr>
    </w:p>
    <w:p w:rsidR="00C14402" w:rsidRPr="004A5B14" w:rsidRDefault="00C14402" w:rsidP="00C14402">
      <w:pPr>
        <w:outlineLvl w:val="0"/>
        <w:rPr>
          <w:rFonts w:cs="Times New Roman"/>
          <w:b/>
          <w:sz w:val="32"/>
          <w:szCs w:val="32"/>
        </w:rPr>
      </w:pPr>
      <w:r>
        <w:rPr>
          <w:rFonts w:cs="Times New Roman" w:hint="eastAsia"/>
          <w:b/>
          <w:sz w:val="32"/>
          <w:szCs w:val="32"/>
        </w:rPr>
        <w:t xml:space="preserve">Appendix 2: considered </w:t>
      </w:r>
      <w:r>
        <w:rPr>
          <w:rFonts w:cs="Times New Roman"/>
          <w:b/>
          <w:sz w:val="32"/>
          <w:szCs w:val="32"/>
        </w:rPr>
        <w:t>exemplary</w:t>
      </w:r>
      <w:r>
        <w:rPr>
          <w:rFonts w:cs="Times New Roman" w:hint="eastAsia"/>
          <w:b/>
          <w:sz w:val="32"/>
          <w:szCs w:val="32"/>
        </w:rPr>
        <w:t xml:space="preserve"> signal flow</w:t>
      </w:r>
    </w:p>
    <w:p w:rsidR="009D7ECA" w:rsidRPr="009D7ECA" w:rsidRDefault="009D7ECA" w:rsidP="009D7ECA">
      <w:pPr>
        <w:widowControl/>
        <w:wordWrap/>
        <w:overflowPunct w:val="0"/>
        <w:adjustRightInd w:val="0"/>
        <w:spacing w:after="180" w:line="240" w:lineRule="auto"/>
        <w:jc w:val="left"/>
        <w:textAlignment w:val="baseline"/>
        <w:rPr>
          <w:rFonts w:cs="Times New Roman"/>
        </w:rPr>
      </w:pPr>
    </w:p>
    <w:p w:rsidR="00C14402" w:rsidRDefault="00C14402" w:rsidP="00C14402">
      <w:pPr>
        <w:rPr>
          <w:rFonts w:eastAsia="맑은 고딕"/>
          <w:lang w:val="en-US"/>
        </w:rPr>
      </w:pPr>
      <w:r>
        <w:rPr>
          <w:rFonts w:eastAsia="맑은 고딕" w:hint="eastAsia"/>
          <w:noProof/>
          <w:lang w:val="en-US"/>
        </w:rPr>
        <w:lastRenderedPageBreak/>
        <w:drawing>
          <wp:inline distT="0" distB="0" distL="0" distR="0">
            <wp:extent cx="2701925" cy="2345690"/>
            <wp:effectExtent l="19050" t="0" r="3175" b="0"/>
            <wp:docPr id="4" name="그림 1" descr="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
                    <pic:cNvPicPr>
                      <a:picLocks noChangeAspect="1" noChangeArrowheads="1"/>
                    </pic:cNvPicPr>
                  </pic:nvPicPr>
                  <pic:blipFill>
                    <a:blip r:embed="rId8" cstate="print"/>
                    <a:srcRect/>
                    <a:stretch>
                      <a:fillRect/>
                    </a:stretch>
                  </pic:blipFill>
                  <pic:spPr bwMode="auto">
                    <a:xfrm>
                      <a:off x="0" y="0"/>
                      <a:ext cx="2701925" cy="2345690"/>
                    </a:xfrm>
                    <a:prstGeom prst="rect">
                      <a:avLst/>
                    </a:prstGeom>
                    <a:noFill/>
                    <a:ln w="9525">
                      <a:noFill/>
                      <a:miter lim="800000"/>
                      <a:headEnd/>
                      <a:tailEnd/>
                    </a:ln>
                  </pic:spPr>
                </pic:pic>
              </a:graphicData>
            </a:graphic>
          </wp:inline>
        </w:drawing>
      </w:r>
      <w:r>
        <w:rPr>
          <w:rFonts w:eastAsia="맑은 고딕" w:hint="eastAsia"/>
          <w:noProof/>
          <w:lang w:val="en-US"/>
        </w:rPr>
        <w:drawing>
          <wp:inline distT="0" distB="0" distL="0" distR="0">
            <wp:extent cx="2701925" cy="2315845"/>
            <wp:effectExtent l="19050" t="0" r="3175" b="0"/>
            <wp:docPr id="3" name="그림 2" descr="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t"/>
                    <pic:cNvPicPr>
                      <a:picLocks noChangeAspect="1" noChangeArrowheads="1"/>
                    </pic:cNvPicPr>
                  </pic:nvPicPr>
                  <pic:blipFill>
                    <a:blip r:embed="rId9" cstate="print"/>
                    <a:srcRect/>
                    <a:stretch>
                      <a:fillRect/>
                    </a:stretch>
                  </pic:blipFill>
                  <pic:spPr bwMode="auto">
                    <a:xfrm>
                      <a:off x="0" y="0"/>
                      <a:ext cx="2701925" cy="2315845"/>
                    </a:xfrm>
                    <a:prstGeom prst="rect">
                      <a:avLst/>
                    </a:prstGeom>
                    <a:noFill/>
                    <a:ln w="9525">
                      <a:noFill/>
                      <a:miter lim="800000"/>
                      <a:headEnd/>
                      <a:tailEnd/>
                    </a:ln>
                  </pic:spPr>
                </pic:pic>
              </a:graphicData>
            </a:graphic>
          </wp:inline>
        </w:drawing>
      </w:r>
    </w:p>
    <w:p w:rsidR="00C14402" w:rsidRDefault="00C14402" w:rsidP="00C14402">
      <w:pPr>
        <w:pStyle w:val="TF"/>
        <w:rPr>
          <w:rFonts w:eastAsia="맑은 고딕"/>
        </w:rPr>
      </w:pPr>
      <w:r>
        <w:rPr>
          <w:rFonts w:eastAsia="맑은 고딕" w:hint="eastAsia"/>
        </w:rPr>
        <w:t xml:space="preserve">Figure </w:t>
      </w:r>
      <w:r>
        <w:rPr>
          <w:rFonts w:eastAsia="맑은 고딕" w:hint="eastAsia"/>
          <w:lang w:eastAsia="ko-KR"/>
        </w:rPr>
        <w:t>A</w:t>
      </w:r>
      <w:r>
        <w:rPr>
          <w:rFonts w:eastAsia="맑은 고딕" w:hint="eastAsia"/>
        </w:rPr>
        <w:t xml:space="preserve">1: </w:t>
      </w:r>
      <w:r>
        <w:rPr>
          <w:rFonts w:eastAsia="맑은 고딕" w:hint="eastAsia"/>
          <w:lang w:eastAsia="ko-KR"/>
        </w:rPr>
        <w:t>S</w:t>
      </w:r>
      <w:r>
        <w:rPr>
          <w:rFonts w:eastAsia="맑은 고딕" w:hint="eastAsia"/>
        </w:rPr>
        <w:t xml:space="preserve">et of </w:t>
      </w:r>
      <w:r>
        <w:rPr>
          <w:rFonts w:eastAsia="맑은 고딕" w:hint="eastAsia"/>
          <w:lang w:eastAsia="ko-KR"/>
        </w:rPr>
        <w:t xml:space="preserve">exemplary </w:t>
      </w:r>
      <w:r>
        <w:rPr>
          <w:rFonts w:eastAsia="맑은 고딕"/>
        </w:rPr>
        <w:t>signaling</w:t>
      </w:r>
      <w:r>
        <w:rPr>
          <w:rFonts w:eastAsia="맑은 고딕" w:hint="eastAsia"/>
        </w:rPr>
        <w:t xml:space="preserve"> messages for the MO and MT calls</w:t>
      </w:r>
    </w:p>
    <w:p w:rsidR="0097499C" w:rsidRDefault="0097499C" w:rsidP="00B30327">
      <w:pPr>
        <w:spacing w:line="240" w:lineRule="auto"/>
        <w:rPr>
          <w:rFonts w:cs="Times New Roman"/>
        </w:rPr>
      </w:pPr>
    </w:p>
    <w:p w:rsidR="00C14402" w:rsidRDefault="00C14402" w:rsidP="00C14402">
      <w:pPr>
        <w:rPr>
          <w:rFonts w:eastAsia="맑은 고딕"/>
          <w:lang w:val="en-US"/>
        </w:rPr>
      </w:pPr>
      <w:r>
        <w:rPr>
          <w:rFonts w:eastAsia="맑은 고딕" w:hint="eastAsia"/>
          <w:noProof/>
          <w:lang w:val="en-US"/>
        </w:rPr>
        <w:drawing>
          <wp:inline distT="0" distB="0" distL="0" distR="0">
            <wp:extent cx="2701925" cy="2089785"/>
            <wp:effectExtent l="19050" t="0" r="3175" b="0"/>
            <wp:docPr id="7" name="그림 5" descr="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
                    <pic:cNvPicPr>
                      <a:picLocks noChangeAspect="1" noChangeArrowheads="1"/>
                    </pic:cNvPicPr>
                  </pic:nvPicPr>
                  <pic:blipFill>
                    <a:blip r:embed="rId10" cstate="print"/>
                    <a:srcRect/>
                    <a:stretch>
                      <a:fillRect/>
                    </a:stretch>
                  </pic:blipFill>
                  <pic:spPr bwMode="auto">
                    <a:xfrm>
                      <a:off x="0" y="0"/>
                      <a:ext cx="2701925" cy="2089785"/>
                    </a:xfrm>
                    <a:prstGeom prst="rect">
                      <a:avLst/>
                    </a:prstGeom>
                    <a:noFill/>
                    <a:ln w="9525">
                      <a:noFill/>
                      <a:miter lim="800000"/>
                      <a:headEnd/>
                      <a:tailEnd/>
                    </a:ln>
                  </pic:spPr>
                </pic:pic>
              </a:graphicData>
            </a:graphic>
          </wp:inline>
        </w:drawing>
      </w:r>
      <w:r>
        <w:rPr>
          <w:rFonts w:eastAsia="맑은 고딕" w:hint="eastAsia"/>
          <w:noProof/>
          <w:lang w:val="en-US"/>
        </w:rPr>
        <w:drawing>
          <wp:inline distT="0" distB="0" distL="0" distR="0">
            <wp:extent cx="2695575" cy="1567815"/>
            <wp:effectExtent l="19050" t="0" r="9525" b="0"/>
            <wp:docPr id="5" name="그림 6" descr="pa optim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 optimized"/>
                    <pic:cNvPicPr>
                      <a:picLocks noChangeAspect="1" noChangeArrowheads="1"/>
                    </pic:cNvPicPr>
                  </pic:nvPicPr>
                  <pic:blipFill>
                    <a:blip r:embed="rId11" cstate="print"/>
                    <a:srcRect/>
                    <a:stretch>
                      <a:fillRect/>
                    </a:stretch>
                  </pic:blipFill>
                  <pic:spPr bwMode="auto">
                    <a:xfrm>
                      <a:off x="0" y="0"/>
                      <a:ext cx="2695575" cy="1567815"/>
                    </a:xfrm>
                    <a:prstGeom prst="rect">
                      <a:avLst/>
                    </a:prstGeom>
                    <a:noFill/>
                    <a:ln w="9525">
                      <a:noFill/>
                      <a:miter lim="800000"/>
                      <a:headEnd/>
                      <a:tailEnd/>
                    </a:ln>
                  </pic:spPr>
                </pic:pic>
              </a:graphicData>
            </a:graphic>
          </wp:inline>
        </w:drawing>
      </w:r>
    </w:p>
    <w:p w:rsidR="00C14402" w:rsidRDefault="00C14402" w:rsidP="00C14402">
      <w:pPr>
        <w:pStyle w:val="TF"/>
        <w:rPr>
          <w:rFonts w:eastAsia="맑은 고딕"/>
        </w:rPr>
      </w:pPr>
      <w:r>
        <w:rPr>
          <w:rFonts w:eastAsia="맑은 고딕" w:hint="eastAsia"/>
        </w:rPr>
        <w:t xml:space="preserve">Figure </w:t>
      </w:r>
      <w:r>
        <w:rPr>
          <w:rFonts w:eastAsia="맑은 고딕" w:hint="eastAsia"/>
          <w:lang w:eastAsia="ko-KR"/>
        </w:rPr>
        <w:t>A</w:t>
      </w:r>
      <w:r>
        <w:rPr>
          <w:rFonts w:eastAsia="맑은 고딕" w:hint="eastAsia"/>
        </w:rPr>
        <w:t xml:space="preserve">2: </w:t>
      </w:r>
      <w:r w:rsidRPr="002B6137">
        <w:rPr>
          <w:rFonts w:eastAsia="맑은 고딕"/>
        </w:rPr>
        <w:t xml:space="preserve">Set of exemplary signaling messages for </w:t>
      </w:r>
      <w:r>
        <w:rPr>
          <w:rFonts w:eastAsia="맑은 고딕" w:hint="eastAsia"/>
        </w:rPr>
        <w:t>the paging area change</w:t>
      </w:r>
    </w:p>
    <w:p w:rsidR="00C14402" w:rsidRPr="00C14402" w:rsidRDefault="00C14402" w:rsidP="00B30327">
      <w:pPr>
        <w:spacing w:line="240" w:lineRule="auto"/>
        <w:rPr>
          <w:rFonts w:cs="Times New Roman"/>
        </w:rPr>
      </w:pPr>
    </w:p>
    <w:sectPr w:rsidR="00C14402" w:rsidRPr="00C14402" w:rsidSect="00673DE5">
      <w:pgSz w:w="11906" w:h="16838"/>
      <w:pgMar w:top="1134"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EB3" w:rsidRDefault="00B70EB3" w:rsidP="00B34B45">
      <w:pPr>
        <w:spacing w:after="0" w:line="240" w:lineRule="auto"/>
      </w:pPr>
      <w:r>
        <w:separator/>
      </w:r>
    </w:p>
  </w:endnote>
  <w:endnote w:type="continuationSeparator" w:id="0">
    <w:p w:rsidR="00B70EB3" w:rsidRDefault="00B70EB3" w:rsidP="00B34B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EB3" w:rsidRDefault="00B70EB3" w:rsidP="00B34B45">
      <w:pPr>
        <w:spacing w:after="0" w:line="240" w:lineRule="auto"/>
      </w:pPr>
      <w:r>
        <w:separator/>
      </w:r>
    </w:p>
  </w:footnote>
  <w:footnote w:type="continuationSeparator" w:id="0">
    <w:p w:rsidR="00B70EB3" w:rsidRDefault="00B70EB3" w:rsidP="00B34B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12FE3"/>
    <w:multiLevelType w:val="hybridMultilevel"/>
    <w:tmpl w:val="A96E8960"/>
    <w:lvl w:ilvl="0" w:tplc="5012247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E5560C8"/>
    <w:multiLevelType w:val="hybridMultilevel"/>
    <w:tmpl w:val="4D483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524E84"/>
    <w:multiLevelType w:val="hybridMultilevel"/>
    <w:tmpl w:val="4238C13E"/>
    <w:lvl w:ilvl="0" w:tplc="6B0C44F0">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3662E1C"/>
    <w:multiLevelType w:val="hybridMultilevel"/>
    <w:tmpl w:val="3064C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71407B"/>
    <w:multiLevelType w:val="hybridMultilevel"/>
    <w:tmpl w:val="AF247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13C1F"/>
    <w:multiLevelType w:val="hybridMultilevel"/>
    <w:tmpl w:val="1ECCFE86"/>
    <w:lvl w:ilvl="0" w:tplc="2AEE6D5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3FE2"/>
    <w:rsid w:val="00002569"/>
    <w:rsid w:val="00010362"/>
    <w:rsid w:val="0001098C"/>
    <w:rsid w:val="000136E8"/>
    <w:rsid w:val="00023409"/>
    <w:rsid w:val="00053A56"/>
    <w:rsid w:val="000567D8"/>
    <w:rsid w:val="00057578"/>
    <w:rsid w:val="000625B6"/>
    <w:rsid w:val="00063534"/>
    <w:rsid w:val="0007067A"/>
    <w:rsid w:val="00077925"/>
    <w:rsid w:val="0008678A"/>
    <w:rsid w:val="000913B8"/>
    <w:rsid w:val="00094964"/>
    <w:rsid w:val="000B5FDB"/>
    <w:rsid w:val="000C7688"/>
    <w:rsid w:val="000D2EB6"/>
    <w:rsid w:val="000D30C1"/>
    <w:rsid w:val="000D7325"/>
    <w:rsid w:val="000E1E12"/>
    <w:rsid w:val="000E2D57"/>
    <w:rsid w:val="000E3C42"/>
    <w:rsid w:val="000E68AF"/>
    <w:rsid w:val="000F25AF"/>
    <w:rsid w:val="001010AA"/>
    <w:rsid w:val="001313F0"/>
    <w:rsid w:val="00134485"/>
    <w:rsid w:val="00151478"/>
    <w:rsid w:val="001610C4"/>
    <w:rsid w:val="00161BA8"/>
    <w:rsid w:val="00163105"/>
    <w:rsid w:val="001727B6"/>
    <w:rsid w:val="00175A2A"/>
    <w:rsid w:val="00176794"/>
    <w:rsid w:val="0017782B"/>
    <w:rsid w:val="00185237"/>
    <w:rsid w:val="00187F0C"/>
    <w:rsid w:val="001936BF"/>
    <w:rsid w:val="00197EBB"/>
    <w:rsid w:val="001B35C4"/>
    <w:rsid w:val="001C7710"/>
    <w:rsid w:val="001D074B"/>
    <w:rsid w:val="001D295A"/>
    <w:rsid w:val="001D3A43"/>
    <w:rsid w:val="001D48E9"/>
    <w:rsid w:val="001E1745"/>
    <w:rsid w:val="001F38B2"/>
    <w:rsid w:val="001F7A4E"/>
    <w:rsid w:val="00206432"/>
    <w:rsid w:val="002115E4"/>
    <w:rsid w:val="002130E8"/>
    <w:rsid w:val="00213944"/>
    <w:rsid w:val="00220FDE"/>
    <w:rsid w:val="0023523E"/>
    <w:rsid w:val="00236D33"/>
    <w:rsid w:val="002412E4"/>
    <w:rsid w:val="00254482"/>
    <w:rsid w:val="002549B2"/>
    <w:rsid w:val="0025596E"/>
    <w:rsid w:val="00256898"/>
    <w:rsid w:val="00257797"/>
    <w:rsid w:val="00261903"/>
    <w:rsid w:val="00262EF2"/>
    <w:rsid w:val="0026462D"/>
    <w:rsid w:val="00264A0B"/>
    <w:rsid w:val="002737DD"/>
    <w:rsid w:val="00291219"/>
    <w:rsid w:val="0029385D"/>
    <w:rsid w:val="00294275"/>
    <w:rsid w:val="0029456A"/>
    <w:rsid w:val="0029544F"/>
    <w:rsid w:val="002A13AE"/>
    <w:rsid w:val="002A1D82"/>
    <w:rsid w:val="002A3CFA"/>
    <w:rsid w:val="002A748A"/>
    <w:rsid w:val="002B0C25"/>
    <w:rsid w:val="002B1069"/>
    <w:rsid w:val="002C1BEE"/>
    <w:rsid w:val="002C279A"/>
    <w:rsid w:val="002D20E7"/>
    <w:rsid w:val="002D51EC"/>
    <w:rsid w:val="002F4674"/>
    <w:rsid w:val="002F737F"/>
    <w:rsid w:val="00301C58"/>
    <w:rsid w:val="0030575A"/>
    <w:rsid w:val="003063CC"/>
    <w:rsid w:val="003218DD"/>
    <w:rsid w:val="00322074"/>
    <w:rsid w:val="003244D7"/>
    <w:rsid w:val="003348BF"/>
    <w:rsid w:val="003358ED"/>
    <w:rsid w:val="003451C0"/>
    <w:rsid w:val="003506C6"/>
    <w:rsid w:val="00352479"/>
    <w:rsid w:val="00367D38"/>
    <w:rsid w:val="00374C68"/>
    <w:rsid w:val="00382ACD"/>
    <w:rsid w:val="00393823"/>
    <w:rsid w:val="0039436C"/>
    <w:rsid w:val="003B0AE9"/>
    <w:rsid w:val="003B29B6"/>
    <w:rsid w:val="003B358F"/>
    <w:rsid w:val="003C5E2B"/>
    <w:rsid w:val="003D64C2"/>
    <w:rsid w:val="004057D3"/>
    <w:rsid w:val="00406858"/>
    <w:rsid w:val="004214D3"/>
    <w:rsid w:val="00421C32"/>
    <w:rsid w:val="00451AD4"/>
    <w:rsid w:val="00455501"/>
    <w:rsid w:val="00471F94"/>
    <w:rsid w:val="004865F6"/>
    <w:rsid w:val="00487FDE"/>
    <w:rsid w:val="004A34E8"/>
    <w:rsid w:val="004A4896"/>
    <w:rsid w:val="004A5B14"/>
    <w:rsid w:val="004A6825"/>
    <w:rsid w:val="004B3276"/>
    <w:rsid w:val="004C1104"/>
    <w:rsid w:val="004C228E"/>
    <w:rsid w:val="004C7CCC"/>
    <w:rsid w:val="004D6C89"/>
    <w:rsid w:val="004E196E"/>
    <w:rsid w:val="004E71BF"/>
    <w:rsid w:val="004F1ED4"/>
    <w:rsid w:val="004F2C5B"/>
    <w:rsid w:val="004F5348"/>
    <w:rsid w:val="00500D00"/>
    <w:rsid w:val="00513AA5"/>
    <w:rsid w:val="00527374"/>
    <w:rsid w:val="00552F25"/>
    <w:rsid w:val="00567E74"/>
    <w:rsid w:val="005756F1"/>
    <w:rsid w:val="0057694A"/>
    <w:rsid w:val="0058009E"/>
    <w:rsid w:val="00583EC3"/>
    <w:rsid w:val="00584693"/>
    <w:rsid w:val="005935FD"/>
    <w:rsid w:val="005A2954"/>
    <w:rsid w:val="005A5F65"/>
    <w:rsid w:val="005B0625"/>
    <w:rsid w:val="005B4916"/>
    <w:rsid w:val="005B5DF4"/>
    <w:rsid w:val="005C032C"/>
    <w:rsid w:val="005C2B88"/>
    <w:rsid w:val="005D24AB"/>
    <w:rsid w:val="005F2892"/>
    <w:rsid w:val="00602BD1"/>
    <w:rsid w:val="00605478"/>
    <w:rsid w:val="006120C8"/>
    <w:rsid w:val="0062185C"/>
    <w:rsid w:val="006236CA"/>
    <w:rsid w:val="00625BEC"/>
    <w:rsid w:val="00627A3C"/>
    <w:rsid w:val="00633770"/>
    <w:rsid w:val="0063420A"/>
    <w:rsid w:val="00647EF0"/>
    <w:rsid w:val="006536DD"/>
    <w:rsid w:val="0065580B"/>
    <w:rsid w:val="00665CEA"/>
    <w:rsid w:val="00665FD1"/>
    <w:rsid w:val="006728C8"/>
    <w:rsid w:val="00673DE5"/>
    <w:rsid w:val="00685136"/>
    <w:rsid w:val="006A27B4"/>
    <w:rsid w:val="006A5D71"/>
    <w:rsid w:val="006B63A3"/>
    <w:rsid w:val="006D5CEA"/>
    <w:rsid w:val="006E7411"/>
    <w:rsid w:val="0070088B"/>
    <w:rsid w:val="0070172A"/>
    <w:rsid w:val="00702710"/>
    <w:rsid w:val="00702B27"/>
    <w:rsid w:val="00703BA8"/>
    <w:rsid w:val="007146E2"/>
    <w:rsid w:val="0073277A"/>
    <w:rsid w:val="00732C37"/>
    <w:rsid w:val="00734F29"/>
    <w:rsid w:val="00745C18"/>
    <w:rsid w:val="0074613F"/>
    <w:rsid w:val="0075564E"/>
    <w:rsid w:val="007557EA"/>
    <w:rsid w:val="00761A0E"/>
    <w:rsid w:val="007639D5"/>
    <w:rsid w:val="00774E63"/>
    <w:rsid w:val="007A059F"/>
    <w:rsid w:val="007A206F"/>
    <w:rsid w:val="007B32B3"/>
    <w:rsid w:val="007C78C4"/>
    <w:rsid w:val="007D3E3B"/>
    <w:rsid w:val="007D75C7"/>
    <w:rsid w:val="007E1465"/>
    <w:rsid w:val="007E6081"/>
    <w:rsid w:val="007F3DF9"/>
    <w:rsid w:val="00803423"/>
    <w:rsid w:val="0081000E"/>
    <w:rsid w:val="00813EC8"/>
    <w:rsid w:val="00815992"/>
    <w:rsid w:val="00832B7D"/>
    <w:rsid w:val="00843F44"/>
    <w:rsid w:val="00844B9E"/>
    <w:rsid w:val="008461A4"/>
    <w:rsid w:val="00856AD0"/>
    <w:rsid w:val="00877ABA"/>
    <w:rsid w:val="00885C23"/>
    <w:rsid w:val="00887F2A"/>
    <w:rsid w:val="0089206B"/>
    <w:rsid w:val="008A4790"/>
    <w:rsid w:val="008A6676"/>
    <w:rsid w:val="008A6A39"/>
    <w:rsid w:val="008B3B01"/>
    <w:rsid w:val="008C1C10"/>
    <w:rsid w:val="008C472F"/>
    <w:rsid w:val="008C61A0"/>
    <w:rsid w:val="008D514B"/>
    <w:rsid w:val="008E04F7"/>
    <w:rsid w:val="008E11BE"/>
    <w:rsid w:val="008F5414"/>
    <w:rsid w:val="008F5E6E"/>
    <w:rsid w:val="0090633F"/>
    <w:rsid w:val="009064A5"/>
    <w:rsid w:val="0093200B"/>
    <w:rsid w:val="00933D0C"/>
    <w:rsid w:val="00946E75"/>
    <w:rsid w:val="009471D8"/>
    <w:rsid w:val="009525EC"/>
    <w:rsid w:val="00952F03"/>
    <w:rsid w:val="009563D2"/>
    <w:rsid w:val="00961005"/>
    <w:rsid w:val="0097307C"/>
    <w:rsid w:val="009747D9"/>
    <w:rsid w:val="0097499C"/>
    <w:rsid w:val="00983A94"/>
    <w:rsid w:val="009A113B"/>
    <w:rsid w:val="009C3657"/>
    <w:rsid w:val="009C444B"/>
    <w:rsid w:val="009D5285"/>
    <w:rsid w:val="009D7ECA"/>
    <w:rsid w:val="009E1A19"/>
    <w:rsid w:val="009F04EF"/>
    <w:rsid w:val="00A02C91"/>
    <w:rsid w:val="00A10507"/>
    <w:rsid w:val="00A116C2"/>
    <w:rsid w:val="00A11BFD"/>
    <w:rsid w:val="00A25166"/>
    <w:rsid w:val="00A41BBB"/>
    <w:rsid w:val="00A43953"/>
    <w:rsid w:val="00A45070"/>
    <w:rsid w:val="00A46AD4"/>
    <w:rsid w:val="00A50B67"/>
    <w:rsid w:val="00A6622D"/>
    <w:rsid w:val="00A6696C"/>
    <w:rsid w:val="00A72A9E"/>
    <w:rsid w:val="00A72AE4"/>
    <w:rsid w:val="00A75528"/>
    <w:rsid w:val="00A8737D"/>
    <w:rsid w:val="00A91019"/>
    <w:rsid w:val="00A93D71"/>
    <w:rsid w:val="00AA5C17"/>
    <w:rsid w:val="00AA6D87"/>
    <w:rsid w:val="00AA763C"/>
    <w:rsid w:val="00AB2DC3"/>
    <w:rsid w:val="00AB2EEF"/>
    <w:rsid w:val="00AB4C3C"/>
    <w:rsid w:val="00AC4AA9"/>
    <w:rsid w:val="00AD13AF"/>
    <w:rsid w:val="00AD65A8"/>
    <w:rsid w:val="00AE0F7D"/>
    <w:rsid w:val="00AF0F28"/>
    <w:rsid w:val="00B104A0"/>
    <w:rsid w:val="00B24778"/>
    <w:rsid w:val="00B262A4"/>
    <w:rsid w:val="00B30327"/>
    <w:rsid w:val="00B34B45"/>
    <w:rsid w:val="00B372DA"/>
    <w:rsid w:val="00B37A0F"/>
    <w:rsid w:val="00B462E7"/>
    <w:rsid w:val="00B52A2C"/>
    <w:rsid w:val="00B61D4F"/>
    <w:rsid w:val="00B700A1"/>
    <w:rsid w:val="00B70EB3"/>
    <w:rsid w:val="00B740FD"/>
    <w:rsid w:val="00B76E32"/>
    <w:rsid w:val="00B8224C"/>
    <w:rsid w:val="00B82EB3"/>
    <w:rsid w:val="00B934E4"/>
    <w:rsid w:val="00B94D5B"/>
    <w:rsid w:val="00BA6168"/>
    <w:rsid w:val="00BB1810"/>
    <w:rsid w:val="00BB63D7"/>
    <w:rsid w:val="00BD299F"/>
    <w:rsid w:val="00BD343D"/>
    <w:rsid w:val="00BE0134"/>
    <w:rsid w:val="00BE2142"/>
    <w:rsid w:val="00C02D78"/>
    <w:rsid w:val="00C12385"/>
    <w:rsid w:val="00C14402"/>
    <w:rsid w:val="00C252F4"/>
    <w:rsid w:val="00C277AC"/>
    <w:rsid w:val="00C300A7"/>
    <w:rsid w:val="00C316E7"/>
    <w:rsid w:val="00C4359B"/>
    <w:rsid w:val="00C51254"/>
    <w:rsid w:val="00C72D49"/>
    <w:rsid w:val="00C82AF3"/>
    <w:rsid w:val="00C9028D"/>
    <w:rsid w:val="00CB2CDC"/>
    <w:rsid w:val="00CC3FE2"/>
    <w:rsid w:val="00CC46FD"/>
    <w:rsid w:val="00CC5A7A"/>
    <w:rsid w:val="00CC74AF"/>
    <w:rsid w:val="00CD762F"/>
    <w:rsid w:val="00CE20F5"/>
    <w:rsid w:val="00CE5094"/>
    <w:rsid w:val="00CF1A52"/>
    <w:rsid w:val="00CF7393"/>
    <w:rsid w:val="00D1279A"/>
    <w:rsid w:val="00D1371C"/>
    <w:rsid w:val="00D26493"/>
    <w:rsid w:val="00D30D5C"/>
    <w:rsid w:val="00D3797F"/>
    <w:rsid w:val="00D45A62"/>
    <w:rsid w:val="00D52A4D"/>
    <w:rsid w:val="00D548A6"/>
    <w:rsid w:val="00D5761E"/>
    <w:rsid w:val="00D6020D"/>
    <w:rsid w:val="00D64AEB"/>
    <w:rsid w:val="00D65149"/>
    <w:rsid w:val="00D7436E"/>
    <w:rsid w:val="00D7623F"/>
    <w:rsid w:val="00D858AE"/>
    <w:rsid w:val="00D86149"/>
    <w:rsid w:val="00D8745B"/>
    <w:rsid w:val="00D91913"/>
    <w:rsid w:val="00DA334A"/>
    <w:rsid w:val="00DA6724"/>
    <w:rsid w:val="00DB76FA"/>
    <w:rsid w:val="00DD3ADF"/>
    <w:rsid w:val="00DF4C7B"/>
    <w:rsid w:val="00E14C8B"/>
    <w:rsid w:val="00E23D7B"/>
    <w:rsid w:val="00E44083"/>
    <w:rsid w:val="00E62091"/>
    <w:rsid w:val="00E75A4D"/>
    <w:rsid w:val="00E81FB1"/>
    <w:rsid w:val="00E864CE"/>
    <w:rsid w:val="00E871CF"/>
    <w:rsid w:val="00E87E7E"/>
    <w:rsid w:val="00EB2A7B"/>
    <w:rsid w:val="00EB4A28"/>
    <w:rsid w:val="00EB64AA"/>
    <w:rsid w:val="00EC5AF2"/>
    <w:rsid w:val="00ED2D84"/>
    <w:rsid w:val="00EE321E"/>
    <w:rsid w:val="00EE6801"/>
    <w:rsid w:val="00F157CD"/>
    <w:rsid w:val="00F343DE"/>
    <w:rsid w:val="00F35AF1"/>
    <w:rsid w:val="00F53143"/>
    <w:rsid w:val="00F53303"/>
    <w:rsid w:val="00F573D0"/>
    <w:rsid w:val="00F57759"/>
    <w:rsid w:val="00F70039"/>
    <w:rsid w:val="00F87288"/>
    <w:rsid w:val="00F87860"/>
    <w:rsid w:val="00FA0FB6"/>
    <w:rsid w:val="00FA50CE"/>
    <w:rsid w:val="00FB0189"/>
    <w:rsid w:val="00FB2FE3"/>
    <w:rsid w:val="00FE5E49"/>
    <w:rsid w:val="00FF467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DF"/>
    <w:pPr>
      <w:widowControl w:val="0"/>
      <w:wordWrap w:val="0"/>
      <w:autoSpaceDE w:val="0"/>
      <w:autoSpaceDN w:val="0"/>
    </w:pPr>
    <w:rPr>
      <w:rFonts w:ascii="Times New Roman" w:hAnsi="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DD3ADF"/>
    <w:pPr>
      <w:widowControl/>
      <w:tabs>
        <w:tab w:val="left" w:pos="1418"/>
      </w:tabs>
      <w:wordWrap/>
      <w:autoSpaceDE/>
      <w:autoSpaceDN/>
      <w:spacing w:after="200" w:line="276" w:lineRule="auto"/>
      <w:ind w:left="1418" w:hanging="1418"/>
      <w:jc w:val="left"/>
    </w:pPr>
    <w:rPr>
      <w:lang w:val="en-US"/>
    </w:rPr>
  </w:style>
  <w:style w:type="character" w:customStyle="1" w:styleId="obsandprosChar">
    <w:name w:val="obs and pros Char"/>
    <w:basedOn w:val="a0"/>
    <w:link w:val="obsandpros"/>
    <w:rsid w:val="00DD3ADF"/>
    <w:rPr>
      <w:rFonts w:ascii="Times New Roman" w:hAnsi="Times New Roman"/>
    </w:rPr>
  </w:style>
  <w:style w:type="paragraph" w:styleId="a3">
    <w:name w:val="List Paragraph"/>
    <w:basedOn w:val="a"/>
    <w:uiPriority w:val="34"/>
    <w:qFormat/>
    <w:rsid w:val="0029385D"/>
    <w:pPr>
      <w:ind w:left="720"/>
      <w:contextualSpacing/>
    </w:pPr>
  </w:style>
  <w:style w:type="paragraph" w:styleId="a4">
    <w:name w:val="Document Map"/>
    <w:basedOn w:val="a"/>
    <w:link w:val="Char"/>
    <w:uiPriority w:val="99"/>
    <w:semiHidden/>
    <w:unhideWhenUsed/>
    <w:rsid w:val="00B34B45"/>
    <w:rPr>
      <w:rFonts w:ascii="굴림" w:eastAsia="굴림"/>
      <w:sz w:val="18"/>
      <w:szCs w:val="18"/>
    </w:rPr>
  </w:style>
  <w:style w:type="character" w:customStyle="1" w:styleId="Char">
    <w:name w:val="문서 구조 Char"/>
    <w:basedOn w:val="a0"/>
    <w:link w:val="a4"/>
    <w:uiPriority w:val="99"/>
    <w:semiHidden/>
    <w:rsid w:val="00B34B45"/>
    <w:rPr>
      <w:rFonts w:ascii="굴림" w:eastAsia="굴림" w:hAnsi="Times New Roman"/>
      <w:sz w:val="18"/>
      <w:szCs w:val="18"/>
      <w:lang w:val="en-GB"/>
    </w:rPr>
  </w:style>
  <w:style w:type="paragraph" w:styleId="a5">
    <w:name w:val="header"/>
    <w:basedOn w:val="a"/>
    <w:link w:val="Char0"/>
    <w:uiPriority w:val="99"/>
    <w:unhideWhenUsed/>
    <w:rsid w:val="00B34B45"/>
    <w:pPr>
      <w:tabs>
        <w:tab w:val="center" w:pos="4513"/>
        <w:tab w:val="right" w:pos="9026"/>
      </w:tabs>
      <w:snapToGrid w:val="0"/>
    </w:pPr>
  </w:style>
  <w:style w:type="character" w:customStyle="1" w:styleId="Char0">
    <w:name w:val="머리글 Char"/>
    <w:basedOn w:val="a0"/>
    <w:link w:val="a5"/>
    <w:uiPriority w:val="99"/>
    <w:rsid w:val="00B34B45"/>
    <w:rPr>
      <w:rFonts w:ascii="Times New Roman" w:hAnsi="Times New Roman"/>
      <w:lang w:val="en-GB"/>
    </w:rPr>
  </w:style>
  <w:style w:type="paragraph" w:styleId="a6">
    <w:name w:val="footer"/>
    <w:basedOn w:val="a"/>
    <w:link w:val="Char1"/>
    <w:uiPriority w:val="99"/>
    <w:unhideWhenUsed/>
    <w:rsid w:val="00B34B45"/>
    <w:pPr>
      <w:tabs>
        <w:tab w:val="center" w:pos="4513"/>
        <w:tab w:val="right" w:pos="9026"/>
      </w:tabs>
      <w:snapToGrid w:val="0"/>
    </w:pPr>
  </w:style>
  <w:style w:type="character" w:customStyle="1" w:styleId="Char1">
    <w:name w:val="바닥글 Char"/>
    <w:basedOn w:val="a0"/>
    <w:link w:val="a6"/>
    <w:uiPriority w:val="99"/>
    <w:rsid w:val="00B34B45"/>
    <w:rPr>
      <w:rFonts w:ascii="Times New Roman" w:hAnsi="Times New Roman"/>
      <w:lang w:val="en-GB"/>
    </w:rPr>
  </w:style>
  <w:style w:type="character" w:styleId="a7">
    <w:name w:val="annotation reference"/>
    <w:basedOn w:val="a0"/>
    <w:uiPriority w:val="99"/>
    <w:semiHidden/>
    <w:unhideWhenUsed/>
    <w:rsid w:val="00374C68"/>
    <w:rPr>
      <w:sz w:val="16"/>
      <w:szCs w:val="16"/>
    </w:rPr>
  </w:style>
  <w:style w:type="paragraph" w:styleId="a8">
    <w:name w:val="annotation text"/>
    <w:basedOn w:val="a"/>
    <w:link w:val="Char2"/>
    <w:uiPriority w:val="99"/>
    <w:semiHidden/>
    <w:unhideWhenUsed/>
    <w:rsid w:val="00374C68"/>
    <w:pPr>
      <w:spacing w:line="240" w:lineRule="auto"/>
    </w:pPr>
    <w:rPr>
      <w:szCs w:val="20"/>
    </w:rPr>
  </w:style>
  <w:style w:type="character" w:customStyle="1" w:styleId="Char2">
    <w:name w:val="메모 텍스트 Char"/>
    <w:basedOn w:val="a0"/>
    <w:link w:val="a8"/>
    <w:uiPriority w:val="99"/>
    <w:semiHidden/>
    <w:rsid w:val="00374C68"/>
    <w:rPr>
      <w:rFonts w:ascii="Times New Roman" w:hAnsi="Times New Roman"/>
      <w:szCs w:val="20"/>
      <w:lang w:val="en-GB"/>
    </w:rPr>
  </w:style>
  <w:style w:type="paragraph" w:styleId="a9">
    <w:name w:val="annotation subject"/>
    <w:basedOn w:val="a8"/>
    <w:next w:val="a8"/>
    <w:link w:val="Char3"/>
    <w:uiPriority w:val="99"/>
    <w:semiHidden/>
    <w:unhideWhenUsed/>
    <w:rsid w:val="00374C68"/>
    <w:rPr>
      <w:b/>
      <w:bCs/>
    </w:rPr>
  </w:style>
  <w:style w:type="character" w:customStyle="1" w:styleId="Char3">
    <w:name w:val="메모 주제 Char"/>
    <w:basedOn w:val="Char2"/>
    <w:link w:val="a9"/>
    <w:uiPriority w:val="99"/>
    <w:semiHidden/>
    <w:rsid w:val="00374C68"/>
    <w:rPr>
      <w:rFonts w:ascii="Times New Roman" w:hAnsi="Times New Roman"/>
      <w:b/>
      <w:bCs/>
      <w:szCs w:val="20"/>
      <w:lang w:val="en-GB"/>
    </w:rPr>
  </w:style>
  <w:style w:type="paragraph" w:styleId="aa">
    <w:name w:val="Balloon Text"/>
    <w:basedOn w:val="a"/>
    <w:link w:val="Char4"/>
    <w:uiPriority w:val="99"/>
    <w:semiHidden/>
    <w:unhideWhenUsed/>
    <w:rsid w:val="00374C68"/>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374C68"/>
    <w:rPr>
      <w:rFonts w:ascii="Segoe UI" w:hAnsi="Segoe UI" w:cs="Segoe UI"/>
      <w:sz w:val="18"/>
      <w:szCs w:val="18"/>
      <w:lang w:val="en-GB"/>
    </w:rPr>
  </w:style>
  <w:style w:type="table" w:styleId="ab">
    <w:name w:val="Table Grid"/>
    <w:basedOn w:val="a1"/>
    <w:uiPriority w:val="39"/>
    <w:rsid w:val="00334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semiHidden/>
    <w:rsid w:val="0062185C"/>
    <w:pPr>
      <w:spacing w:after="0" w:line="240" w:lineRule="auto"/>
      <w:jc w:val="left"/>
    </w:pPr>
    <w:rPr>
      <w:rFonts w:ascii="Times New Roman" w:hAnsi="Times New Roman"/>
      <w:lang w:val="en-GB"/>
    </w:rPr>
  </w:style>
  <w:style w:type="paragraph" w:customStyle="1" w:styleId="TF">
    <w:name w:val="TF"/>
    <w:aliases w:val="left"/>
    <w:basedOn w:val="a"/>
    <w:link w:val="TFChar"/>
    <w:rsid w:val="00C14402"/>
    <w:pPr>
      <w:keepLines/>
      <w:widowControl/>
      <w:wordWrap/>
      <w:overflowPunct w:val="0"/>
      <w:adjustRightInd w:val="0"/>
      <w:spacing w:after="240" w:line="240" w:lineRule="auto"/>
      <w:jc w:val="center"/>
      <w:textAlignment w:val="baseline"/>
    </w:pPr>
    <w:rPr>
      <w:rFonts w:ascii="Arial" w:eastAsia="Times New Roman" w:hAnsi="Arial" w:cs="Times New Roman"/>
      <w:b/>
      <w:kern w:val="0"/>
      <w:szCs w:val="20"/>
      <w:lang w:eastAsia="en-GB"/>
    </w:rPr>
  </w:style>
  <w:style w:type="character" w:customStyle="1" w:styleId="TFChar">
    <w:name w:val="TF Char"/>
    <w:link w:val="TF"/>
    <w:rsid w:val="00C14402"/>
    <w:rPr>
      <w:rFonts w:ascii="Arial" w:eastAsia="Times New Roman" w:hAnsi="Arial" w:cs="Times New Roman"/>
      <w:b/>
      <w:kern w:val="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DF"/>
    <w:pPr>
      <w:widowControl w:val="0"/>
      <w:wordWrap w:val="0"/>
      <w:autoSpaceDE w:val="0"/>
      <w:autoSpaceDN w:val="0"/>
    </w:pPr>
    <w:rPr>
      <w:rFonts w:ascii="Times New Roman" w:hAnsi="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DD3ADF"/>
    <w:pPr>
      <w:widowControl/>
      <w:tabs>
        <w:tab w:val="left" w:pos="1418"/>
      </w:tabs>
      <w:wordWrap/>
      <w:autoSpaceDE/>
      <w:autoSpaceDN/>
      <w:spacing w:after="200" w:line="276" w:lineRule="auto"/>
      <w:ind w:left="1418" w:hanging="1418"/>
      <w:jc w:val="left"/>
    </w:pPr>
    <w:rPr>
      <w:lang w:val="en-US"/>
    </w:rPr>
  </w:style>
  <w:style w:type="character" w:customStyle="1" w:styleId="obsandprosChar">
    <w:name w:val="obs and pros Char"/>
    <w:basedOn w:val="a0"/>
    <w:link w:val="obsandpros"/>
    <w:rsid w:val="00DD3ADF"/>
    <w:rPr>
      <w:rFonts w:ascii="Times New Roman" w:hAnsi="Times New Roman"/>
    </w:rPr>
  </w:style>
  <w:style w:type="paragraph" w:styleId="a3">
    <w:name w:val="List Paragraph"/>
    <w:basedOn w:val="a"/>
    <w:uiPriority w:val="34"/>
    <w:qFormat/>
    <w:rsid w:val="0029385D"/>
    <w:pPr>
      <w:ind w:left="720"/>
      <w:contextualSpacing/>
    </w:pPr>
  </w:style>
  <w:style w:type="paragraph" w:styleId="a4">
    <w:name w:val="Document Map"/>
    <w:basedOn w:val="a"/>
    <w:link w:val="Char"/>
    <w:uiPriority w:val="99"/>
    <w:semiHidden/>
    <w:unhideWhenUsed/>
    <w:rsid w:val="00B34B45"/>
    <w:rPr>
      <w:rFonts w:ascii="굴림" w:eastAsia="굴림"/>
      <w:sz w:val="18"/>
      <w:szCs w:val="18"/>
    </w:rPr>
  </w:style>
  <w:style w:type="character" w:customStyle="1" w:styleId="Char">
    <w:name w:val="문서 구조 Char"/>
    <w:basedOn w:val="a0"/>
    <w:link w:val="a4"/>
    <w:uiPriority w:val="99"/>
    <w:semiHidden/>
    <w:rsid w:val="00B34B45"/>
    <w:rPr>
      <w:rFonts w:ascii="굴림" w:eastAsia="굴림" w:hAnsi="Times New Roman"/>
      <w:sz w:val="18"/>
      <w:szCs w:val="18"/>
      <w:lang w:val="en-GB"/>
    </w:rPr>
  </w:style>
  <w:style w:type="paragraph" w:styleId="a5">
    <w:name w:val="header"/>
    <w:basedOn w:val="a"/>
    <w:link w:val="Char0"/>
    <w:uiPriority w:val="99"/>
    <w:unhideWhenUsed/>
    <w:rsid w:val="00B34B45"/>
    <w:pPr>
      <w:tabs>
        <w:tab w:val="center" w:pos="4513"/>
        <w:tab w:val="right" w:pos="9026"/>
      </w:tabs>
      <w:snapToGrid w:val="0"/>
    </w:pPr>
  </w:style>
  <w:style w:type="character" w:customStyle="1" w:styleId="Char0">
    <w:name w:val="머리글 Char"/>
    <w:basedOn w:val="a0"/>
    <w:link w:val="a5"/>
    <w:uiPriority w:val="99"/>
    <w:rsid w:val="00B34B45"/>
    <w:rPr>
      <w:rFonts w:ascii="Times New Roman" w:hAnsi="Times New Roman"/>
      <w:lang w:val="en-GB"/>
    </w:rPr>
  </w:style>
  <w:style w:type="paragraph" w:styleId="a6">
    <w:name w:val="footer"/>
    <w:basedOn w:val="a"/>
    <w:link w:val="Char1"/>
    <w:uiPriority w:val="99"/>
    <w:unhideWhenUsed/>
    <w:rsid w:val="00B34B45"/>
    <w:pPr>
      <w:tabs>
        <w:tab w:val="center" w:pos="4513"/>
        <w:tab w:val="right" w:pos="9026"/>
      </w:tabs>
      <w:snapToGrid w:val="0"/>
    </w:pPr>
  </w:style>
  <w:style w:type="character" w:customStyle="1" w:styleId="Char1">
    <w:name w:val="바닥글 Char"/>
    <w:basedOn w:val="a0"/>
    <w:link w:val="a6"/>
    <w:uiPriority w:val="99"/>
    <w:rsid w:val="00B34B45"/>
    <w:rPr>
      <w:rFonts w:ascii="Times New Roman" w:hAnsi="Times New Roman"/>
      <w:lang w:val="en-GB"/>
    </w:rPr>
  </w:style>
  <w:style w:type="character" w:styleId="a7">
    <w:name w:val="annotation reference"/>
    <w:basedOn w:val="a0"/>
    <w:uiPriority w:val="99"/>
    <w:semiHidden/>
    <w:unhideWhenUsed/>
    <w:rsid w:val="00374C68"/>
    <w:rPr>
      <w:sz w:val="16"/>
      <w:szCs w:val="16"/>
    </w:rPr>
  </w:style>
  <w:style w:type="paragraph" w:styleId="a8">
    <w:name w:val="annotation text"/>
    <w:basedOn w:val="a"/>
    <w:link w:val="Char2"/>
    <w:uiPriority w:val="99"/>
    <w:semiHidden/>
    <w:unhideWhenUsed/>
    <w:rsid w:val="00374C68"/>
    <w:pPr>
      <w:spacing w:line="240" w:lineRule="auto"/>
    </w:pPr>
    <w:rPr>
      <w:szCs w:val="20"/>
    </w:rPr>
  </w:style>
  <w:style w:type="character" w:customStyle="1" w:styleId="Char2">
    <w:name w:val="메모 텍스트 Char"/>
    <w:basedOn w:val="a0"/>
    <w:link w:val="a8"/>
    <w:uiPriority w:val="99"/>
    <w:semiHidden/>
    <w:rsid w:val="00374C68"/>
    <w:rPr>
      <w:rFonts w:ascii="Times New Roman" w:hAnsi="Times New Roman"/>
      <w:szCs w:val="20"/>
      <w:lang w:val="en-GB"/>
    </w:rPr>
  </w:style>
  <w:style w:type="paragraph" w:styleId="a9">
    <w:name w:val="annotation subject"/>
    <w:basedOn w:val="a8"/>
    <w:next w:val="a8"/>
    <w:link w:val="Char3"/>
    <w:uiPriority w:val="99"/>
    <w:semiHidden/>
    <w:unhideWhenUsed/>
    <w:rsid w:val="00374C68"/>
    <w:rPr>
      <w:b/>
      <w:bCs/>
    </w:rPr>
  </w:style>
  <w:style w:type="character" w:customStyle="1" w:styleId="Char3">
    <w:name w:val="메모 주제 Char"/>
    <w:basedOn w:val="Char2"/>
    <w:link w:val="a9"/>
    <w:uiPriority w:val="99"/>
    <w:semiHidden/>
    <w:rsid w:val="00374C68"/>
    <w:rPr>
      <w:rFonts w:ascii="Times New Roman" w:hAnsi="Times New Roman"/>
      <w:b/>
      <w:bCs/>
      <w:szCs w:val="20"/>
      <w:lang w:val="en-GB"/>
    </w:rPr>
  </w:style>
  <w:style w:type="paragraph" w:styleId="aa">
    <w:name w:val="Balloon Text"/>
    <w:basedOn w:val="a"/>
    <w:link w:val="Char4"/>
    <w:uiPriority w:val="99"/>
    <w:semiHidden/>
    <w:unhideWhenUsed/>
    <w:rsid w:val="00374C68"/>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374C68"/>
    <w:rPr>
      <w:rFonts w:ascii="Segoe UI" w:hAnsi="Segoe UI" w:cs="Segoe UI"/>
      <w:sz w:val="18"/>
      <w:szCs w:val="18"/>
      <w:lang w:val="en-GB"/>
    </w:rPr>
  </w:style>
  <w:style w:type="table" w:styleId="ab">
    <w:name w:val="Table Grid"/>
    <w:basedOn w:val="a1"/>
    <w:uiPriority w:val="39"/>
    <w:rsid w:val="00334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786888">
      <w:bodyDiv w:val="1"/>
      <w:marLeft w:val="0"/>
      <w:marRight w:val="0"/>
      <w:marTop w:val="0"/>
      <w:marBottom w:val="0"/>
      <w:divBdr>
        <w:top w:val="none" w:sz="0" w:space="0" w:color="auto"/>
        <w:left w:val="none" w:sz="0" w:space="0" w:color="auto"/>
        <w:bottom w:val="none" w:sz="0" w:space="0" w:color="auto"/>
        <w:right w:val="none" w:sz="0" w:space="0" w:color="auto"/>
      </w:divBdr>
      <w:divsChild>
        <w:div w:id="874732020">
          <w:marLeft w:val="150"/>
          <w:marRight w:val="150"/>
          <w:marTop w:val="150"/>
          <w:marBottom w:val="150"/>
          <w:divBdr>
            <w:top w:val="none" w:sz="0" w:space="0" w:color="auto"/>
            <w:left w:val="none" w:sz="0" w:space="0" w:color="auto"/>
            <w:bottom w:val="none" w:sz="0" w:space="0" w:color="auto"/>
            <w:right w:val="none" w:sz="0" w:space="0" w:color="auto"/>
          </w:divBdr>
        </w:div>
      </w:divsChild>
    </w:div>
    <w:div w:id="1025063876">
      <w:bodyDiv w:val="1"/>
      <w:marLeft w:val="0"/>
      <w:marRight w:val="0"/>
      <w:marTop w:val="0"/>
      <w:marBottom w:val="0"/>
      <w:divBdr>
        <w:top w:val="none" w:sz="0" w:space="0" w:color="auto"/>
        <w:left w:val="none" w:sz="0" w:space="0" w:color="auto"/>
        <w:bottom w:val="none" w:sz="0" w:space="0" w:color="auto"/>
        <w:right w:val="none" w:sz="0" w:space="0" w:color="auto"/>
      </w:divBdr>
      <w:divsChild>
        <w:div w:id="469130878">
          <w:marLeft w:val="150"/>
          <w:marRight w:val="150"/>
          <w:marTop w:val="150"/>
          <w:marBottom w:val="150"/>
          <w:divBdr>
            <w:top w:val="none" w:sz="0" w:space="0" w:color="auto"/>
            <w:left w:val="none" w:sz="0" w:space="0" w:color="auto"/>
            <w:bottom w:val="none" w:sz="0" w:space="0" w:color="auto"/>
            <w:right w:val="none" w:sz="0" w:space="0" w:color="auto"/>
          </w:divBdr>
        </w:div>
      </w:divsChild>
    </w:div>
    <w:div w:id="1607692880">
      <w:bodyDiv w:val="1"/>
      <w:marLeft w:val="0"/>
      <w:marRight w:val="0"/>
      <w:marTop w:val="0"/>
      <w:marBottom w:val="0"/>
      <w:divBdr>
        <w:top w:val="none" w:sz="0" w:space="0" w:color="auto"/>
        <w:left w:val="none" w:sz="0" w:space="0" w:color="auto"/>
        <w:bottom w:val="none" w:sz="0" w:space="0" w:color="auto"/>
        <w:right w:val="none" w:sz="0" w:space="0" w:color="auto"/>
      </w:divBdr>
      <w:divsChild>
        <w:div w:id="149294610">
          <w:marLeft w:val="150"/>
          <w:marRight w:val="150"/>
          <w:marTop w:val="150"/>
          <w:marBottom w:val="150"/>
          <w:divBdr>
            <w:top w:val="none" w:sz="0" w:space="0" w:color="auto"/>
            <w:left w:val="none" w:sz="0" w:space="0" w:color="auto"/>
            <w:bottom w:val="none" w:sz="0" w:space="0" w:color="auto"/>
            <w:right w:val="none" w:sz="0" w:space="0" w:color="auto"/>
          </w:divBdr>
        </w:div>
      </w:divsChild>
    </w:div>
    <w:div w:id="1837457474">
      <w:bodyDiv w:val="1"/>
      <w:marLeft w:val="0"/>
      <w:marRight w:val="0"/>
      <w:marTop w:val="0"/>
      <w:marBottom w:val="0"/>
      <w:divBdr>
        <w:top w:val="none" w:sz="0" w:space="0" w:color="auto"/>
        <w:left w:val="none" w:sz="0" w:space="0" w:color="auto"/>
        <w:bottom w:val="none" w:sz="0" w:space="0" w:color="auto"/>
        <w:right w:val="none" w:sz="0" w:space="0" w:color="auto"/>
      </w:divBdr>
      <w:divsChild>
        <w:div w:id="426273429">
          <w:marLeft w:val="23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8BAB8-B257-4BB4-97B3-B8B74810C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1107</Words>
  <Characters>6314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황지원/Advanced Communications Lab(DMC연)/E5(책임)/삼성전자</dc:creator>
  <cp:lastModifiedBy>Samsung</cp:lastModifiedBy>
  <cp:revision>4</cp:revision>
  <cp:lastPrinted>2016-03-09T17:26:00Z</cp:lastPrinted>
  <dcterms:created xsi:type="dcterms:W3CDTF">2016-05-13T08:38:00Z</dcterms:created>
  <dcterms:modified xsi:type="dcterms:W3CDTF">2016-05-14T03:22:00Z</dcterms:modified>
</cp:coreProperties>
</file>